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BA2" w:rsidRDefault="00823BA2" w:rsidP="00823BA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Tematy do realizacji dla uczniów kl. VII a    Grażyna Doniec</w:t>
      </w:r>
    </w:p>
    <w:p w:rsidR="00823BA2" w:rsidRDefault="00823BA2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Drodzy Uczniowie kl. VII a</w:t>
      </w:r>
      <w:r w:rsidR="008724AD">
        <w:rPr>
          <w:b/>
          <w:bCs/>
          <w:sz w:val="24"/>
          <w:szCs w:val="24"/>
        </w:rPr>
        <w:t xml:space="preserve"> </w:t>
      </w:r>
    </w:p>
    <w:p w:rsidR="00823BA2" w:rsidRDefault="00823BA2" w:rsidP="00823BA2">
      <w:pPr>
        <w:rPr>
          <w:sz w:val="24"/>
          <w:szCs w:val="24"/>
        </w:rPr>
      </w:pPr>
      <w:r>
        <w:rPr>
          <w:sz w:val="24"/>
          <w:szCs w:val="24"/>
        </w:rPr>
        <w:t>Poniżej zamieszczam Wam tematy zajęć do zapisania w zeszycie i ćwiczenia , które należy wykonać.</w:t>
      </w:r>
    </w:p>
    <w:p w:rsidR="00823BA2" w:rsidRDefault="00823BA2" w:rsidP="00823BA2">
      <w:pPr>
        <w:rPr>
          <w:b/>
          <w:bCs/>
          <w:sz w:val="24"/>
          <w:szCs w:val="24"/>
        </w:rPr>
      </w:pPr>
      <w:r w:rsidRPr="00AF4E27">
        <w:rPr>
          <w:b/>
          <w:bCs/>
          <w:sz w:val="24"/>
          <w:szCs w:val="24"/>
        </w:rPr>
        <w:t>Temat</w:t>
      </w:r>
      <w:r>
        <w:rPr>
          <w:b/>
          <w:bCs/>
          <w:sz w:val="24"/>
          <w:szCs w:val="24"/>
        </w:rPr>
        <w:t>:</w:t>
      </w:r>
      <w:r w:rsidR="000A17B9">
        <w:rPr>
          <w:b/>
          <w:bCs/>
          <w:sz w:val="24"/>
          <w:szCs w:val="24"/>
        </w:rPr>
        <w:t xml:space="preserve"> Ile wiemy, co umiemy?</w:t>
      </w:r>
      <w:r w:rsidR="008724AD">
        <w:rPr>
          <w:b/>
          <w:bCs/>
          <w:sz w:val="24"/>
          <w:szCs w:val="24"/>
        </w:rPr>
        <w:t xml:space="preserve">          20.04.2020 r.</w:t>
      </w:r>
    </w:p>
    <w:p w:rsidR="000A17B9" w:rsidRDefault="008724AD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Cel: </w:t>
      </w:r>
      <w:r w:rsidR="000A17B9" w:rsidRPr="008724AD">
        <w:rPr>
          <w:sz w:val="24"/>
          <w:szCs w:val="24"/>
        </w:rPr>
        <w:t>Czas na</w:t>
      </w:r>
      <w:r w:rsidR="00C62A5C" w:rsidRPr="008724AD">
        <w:rPr>
          <w:sz w:val="24"/>
          <w:szCs w:val="24"/>
        </w:rPr>
        <w:t xml:space="preserve"> posumowanie</w:t>
      </w:r>
      <w:r w:rsidR="00C62A5C">
        <w:rPr>
          <w:b/>
          <w:bCs/>
          <w:sz w:val="24"/>
          <w:szCs w:val="24"/>
        </w:rPr>
        <w:t>.</w:t>
      </w:r>
    </w:p>
    <w:p w:rsidR="00C62A5C" w:rsidRPr="008724AD" w:rsidRDefault="00C62A5C" w:rsidP="00823BA2">
      <w:pPr>
        <w:rPr>
          <w:sz w:val="24"/>
          <w:szCs w:val="24"/>
        </w:rPr>
      </w:pPr>
      <w:r w:rsidRPr="008724AD">
        <w:rPr>
          <w:sz w:val="24"/>
          <w:szCs w:val="24"/>
        </w:rPr>
        <w:t>Otwórzcie podręcznik na stronie 201 oraz 202</w:t>
      </w:r>
    </w:p>
    <w:p w:rsidR="008724AD" w:rsidRDefault="00C62A5C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Przyjrzyjcie się schematowi</w:t>
      </w:r>
      <w:r w:rsidR="008724A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</w:p>
    <w:p w:rsidR="00C62A5C" w:rsidRDefault="00C62A5C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„Ojczyzna”</w:t>
      </w:r>
    </w:p>
    <w:p w:rsidR="008724AD" w:rsidRDefault="00C62A5C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„Zdania złożone”</w:t>
      </w:r>
    </w:p>
    <w:p w:rsidR="00C62A5C" w:rsidRDefault="00C62A5C" w:rsidP="00823B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„Przecinek w zdaniu złożonym”</w:t>
      </w:r>
    </w:p>
    <w:p w:rsidR="00C62A5C" w:rsidRPr="008724AD" w:rsidRDefault="00C62A5C" w:rsidP="00823BA2">
      <w:pPr>
        <w:rPr>
          <w:sz w:val="24"/>
          <w:szCs w:val="24"/>
        </w:rPr>
      </w:pPr>
      <w:r w:rsidRPr="008724AD">
        <w:rPr>
          <w:sz w:val="24"/>
          <w:szCs w:val="24"/>
        </w:rPr>
        <w:t>Przypomnijcie sobie informacje w  okienkach</w:t>
      </w:r>
      <w:r w:rsidR="008724AD" w:rsidRPr="008724AD">
        <w:rPr>
          <w:sz w:val="24"/>
          <w:szCs w:val="24"/>
        </w:rPr>
        <w:t>.</w:t>
      </w:r>
      <w:r w:rsidRPr="008724AD">
        <w:rPr>
          <w:sz w:val="24"/>
          <w:szCs w:val="24"/>
        </w:rPr>
        <w:t xml:space="preserve"> </w:t>
      </w:r>
      <w:r w:rsidR="008724AD" w:rsidRPr="008724AD">
        <w:rPr>
          <w:sz w:val="24"/>
          <w:szCs w:val="24"/>
        </w:rPr>
        <w:t>G</w:t>
      </w:r>
      <w:r w:rsidRPr="008724AD">
        <w:rPr>
          <w:sz w:val="24"/>
          <w:szCs w:val="24"/>
        </w:rPr>
        <w:t>dybyście czegoś zapomnieli, pod każdym okienkiem jest nr strony, na której znajdziecie potrzebne wiadomości</w:t>
      </w:r>
      <w:r w:rsidR="008724AD" w:rsidRPr="008724AD">
        <w:rPr>
          <w:sz w:val="24"/>
          <w:szCs w:val="24"/>
        </w:rPr>
        <w:t>.</w:t>
      </w:r>
    </w:p>
    <w:p w:rsidR="008724AD" w:rsidRPr="008724AD" w:rsidRDefault="008724AD" w:rsidP="00823BA2">
      <w:pPr>
        <w:rPr>
          <w:sz w:val="24"/>
          <w:szCs w:val="24"/>
        </w:rPr>
      </w:pPr>
      <w:r w:rsidRPr="008724AD">
        <w:rPr>
          <w:sz w:val="24"/>
          <w:szCs w:val="24"/>
        </w:rPr>
        <w:t xml:space="preserve">Możecie rozwiązać test </w:t>
      </w:r>
      <w:r w:rsidRPr="008724AD">
        <w:rPr>
          <w:b/>
          <w:bCs/>
          <w:sz w:val="24"/>
          <w:szCs w:val="24"/>
        </w:rPr>
        <w:t>„Sprawdź swoją wiedzę i umiejętności</w:t>
      </w:r>
      <w:r w:rsidRPr="008724AD">
        <w:rPr>
          <w:sz w:val="24"/>
          <w:szCs w:val="24"/>
        </w:rPr>
        <w:t>” na s. 203 – 204.</w:t>
      </w:r>
    </w:p>
    <w:p w:rsidR="008724AD" w:rsidRPr="008724AD" w:rsidRDefault="008724AD" w:rsidP="00823BA2">
      <w:pPr>
        <w:rPr>
          <w:sz w:val="24"/>
          <w:szCs w:val="24"/>
        </w:rPr>
      </w:pPr>
      <w:r w:rsidRPr="008724AD">
        <w:rPr>
          <w:sz w:val="24"/>
          <w:szCs w:val="24"/>
        </w:rPr>
        <w:t>Przygotujcie się do sprawdzianu. Na pewno będą zdania złożone.</w:t>
      </w:r>
    </w:p>
    <w:p w:rsidR="00B0481D" w:rsidRDefault="00B0481D" w:rsidP="00823BA2">
      <w:pPr>
        <w:rPr>
          <w:b/>
          <w:bCs/>
          <w:sz w:val="24"/>
          <w:szCs w:val="24"/>
        </w:rPr>
      </w:pPr>
    </w:p>
    <w:p w:rsidR="00B0481D" w:rsidRDefault="00B0481D" w:rsidP="00B0481D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Karta pracy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b/>
          <w:i/>
          <w:color w:val="92D050"/>
          <w:sz w:val="32"/>
          <w:szCs w:val="32"/>
        </w:rPr>
      </w:pPr>
      <w:r>
        <w:rPr>
          <w:rFonts w:ascii="Times New Roman" w:hAnsi="Times New Roman"/>
          <w:b/>
          <w:i/>
          <w:color w:val="92D050"/>
          <w:sz w:val="32"/>
          <w:szCs w:val="32"/>
        </w:rPr>
        <w:t>Ankieta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B0481D" w:rsidRDefault="00B0481D" w:rsidP="00B0481D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Oceń stopień opanowania przez siebie materiału z 4. rozdziału podręcznika. W tym celu samodzielnie wypełnij ankietę. Odpowiadaj na pytania szczerze i nie dziel się z innymi swoimi wynikami. Następnie zastanów się, jakie metody uczenia się byłyby najskuteczniejsze w przypadku opanowywania poszczególnych umiejętności.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0"/>
          <w:szCs w:val="20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3"/>
        <w:gridCol w:w="1133"/>
        <w:gridCol w:w="1133"/>
        <w:gridCol w:w="1133"/>
        <w:gridCol w:w="1133"/>
      </w:tblGrid>
      <w:tr w:rsidR="00B0481D" w:rsidTr="00B0481D">
        <w:trPr>
          <w:cantSplit/>
          <w:trHeight w:val="11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PYTANIA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481D" w:rsidRDefault="00B0481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ZDECYDOWANIE 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481D" w:rsidRDefault="00B0481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RACZEJ TAK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481D" w:rsidRDefault="00B0481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RACZEJ NIE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481D" w:rsidRDefault="00B0481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ZDECYDOWANIE NIE</w:t>
            </w:r>
          </w:p>
        </w:tc>
      </w:tr>
      <w:tr w:rsidR="00B0481D" w:rsidTr="00B0481D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Czy potrafisz: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wymienić tytuły poznanych na lekcjach utworów literackich?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podać imiona i nazwiska  twórców poznanych utworów literackich?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przedstawić historię życia tytułowego bohatera „</w:t>
            </w:r>
            <w:proofErr w:type="spellStart"/>
            <w:r w:rsidRPr="00B0481D">
              <w:rPr>
                <w:rFonts w:ascii="Times New Roman" w:hAnsi="Times New Roman"/>
                <w:sz w:val="24"/>
                <w:szCs w:val="24"/>
              </w:rPr>
              <w:t>Latarnikaˮ</w:t>
            </w:r>
            <w:proofErr w:type="spellEnd"/>
            <w:r w:rsidRPr="00B0481D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lastRenderedPageBreak/>
              <w:t>wskazać problemy poruszane w poznanych wierszach?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wymienić bohaterów narodowych opisanych w poznanych utworach?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 xml:space="preserve"> rozróżnić zdania złożone współrzędnie od  złożonych podrzędnie?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rozpoznać rodzaje zdań współrzędnie i podrzędnie złożonych?</w:t>
            </w:r>
          </w:p>
          <w:p w:rsidR="00B0481D" w:rsidRPr="00B0481D" w:rsidRDefault="00B0481D" w:rsidP="00B0481D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481D">
              <w:rPr>
                <w:rFonts w:ascii="Times New Roman" w:hAnsi="Times New Roman"/>
                <w:sz w:val="24"/>
                <w:szCs w:val="24"/>
              </w:rPr>
              <w:t>bezbłędnie stosować znaki interpunkcyjne?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81D" w:rsidRDefault="00B0481D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81D" w:rsidRDefault="00B0481D" w:rsidP="00B0481D">
      <w:pPr>
        <w:spacing w:after="120"/>
        <w:jc w:val="both"/>
        <w:rPr>
          <w:rFonts w:ascii="Times New Roman" w:eastAsia="Calibri" w:hAnsi="Times New Roman"/>
          <w:sz w:val="20"/>
          <w:szCs w:val="20"/>
        </w:rPr>
      </w:pP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Liczba odpowiedzi: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zdecydowanie tak ...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raczej tak ...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raczej nie ...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zdecydowanie nie ...</w:t>
      </w:r>
    </w:p>
    <w:p w:rsidR="00B0481D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Twoje pomysły na to</w:t>
      </w:r>
      <w:r w:rsidR="00D3243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jak możesz opanować materiał………………………</w:t>
      </w:r>
      <w:r w:rsidR="00D32430">
        <w:rPr>
          <w:rFonts w:ascii="Times New Roman" w:hAnsi="Times New Roman"/>
          <w:sz w:val="24"/>
          <w:szCs w:val="24"/>
        </w:rPr>
        <w:t>…………………...</w:t>
      </w:r>
    </w:p>
    <w:p w:rsidR="004732BC" w:rsidRDefault="004732BC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Prześlijcie ankietę na mój adres mailowy- wystarczą odpowiedzi. Kropkę liczyć jako punkt.</w:t>
      </w:r>
    </w:p>
    <w:p w:rsidR="00852EC7" w:rsidRDefault="00852EC7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852EC7" w:rsidRDefault="00852EC7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D13C7">
        <w:rPr>
          <w:rFonts w:ascii="Times New Roman" w:hAnsi="Times New Roman"/>
          <w:b/>
          <w:bCs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15E9">
        <w:rPr>
          <w:rFonts w:ascii="Times New Roman" w:hAnsi="Times New Roman"/>
          <w:b/>
          <w:bCs/>
          <w:sz w:val="24"/>
          <w:szCs w:val="24"/>
        </w:rPr>
        <w:t>Twórca i jego dzieło - Adam Mickiewicz</w:t>
      </w:r>
      <w:r w:rsidR="009D2FA2">
        <w:rPr>
          <w:rFonts w:ascii="Times New Roman" w:hAnsi="Times New Roman"/>
          <w:sz w:val="24"/>
          <w:szCs w:val="24"/>
        </w:rPr>
        <w:t xml:space="preserve">         </w:t>
      </w:r>
      <w:r w:rsidR="009D2FA2" w:rsidRPr="009D2FA2">
        <w:rPr>
          <w:rFonts w:ascii="Times New Roman" w:hAnsi="Times New Roman"/>
          <w:b/>
          <w:bCs/>
          <w:sz w:val="24"/>
          <w:szCs w:val="24"/>
        </w:rPr>
        <w:t>21.04.2020 r.</w:t>
      </w:r>
      <w:r w:rsidR="00303A51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852EC7" w:rsidRDefault="00852EC7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D70DF">
        <w:rPr>
          <w:rFonts w:ascii="Times New Roman" w:hAnsi="Times New Roman"/>
          <w:b/>
          <w:bCs/>
          <w:sz w:val="24"/>
          <w:szCs w:val="24"/>
        </w:rPr>
        <w:t>Cele lekcji</w:t>
      </w:r>
      <w:r>
        <w:rPr>
          <w:rFonts w:ascii="Times New Roman" w:hAnsi="Times New Roman"/>
          <w:sz w:val="24"/>
          <w:szCs w:val="24"/>
        </w:rPr>
        <w:t xml:space="preserve">: Określenie roli podróży w życiu i twórczości  </w:t>
      </w:r>
      <w:r w:rsidR="006F15E9">
        <w:rPr>
          <w:rFonts w:ascii="Times New Roman" w:hAnsi="Times New Roman"/>
          <w:sz w:val="24"/>
          <w:szCs w:val="24"/>
        </w:rPr>
        <w:t>Adama Mickiewicza</w:t>
      </w:r>
      <w:r>
        <w:rPr>
          <w:rFonts w:ascii="Times New Roman" w:hAnsi="Times New Roman"/>
          <w:sz w:val="24"/>
          <w:szCs w:val="24"/>
        </w:rPr>
        <w:t>.</w:t>
      </w:r>
      <w:r w:rsidR="00AD70DF">
        <w:rPr>
          <w:rFonts w:ascii="Times New Roman" w:hAnsi="Times New Roman"/>
          <w:sz w:val="24"/>
          <w:szCs w:val="24"/>
        </w:rPr>
        <w:t xml:space="preserve"> </w:t>
      </w:r>
    </w:p>
    <w:p w:rsidR="00AD70DF" w:rsidRDefault="00AD70DF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Wskazanie momentu przełomowego dla romantycznej twórczości wieszcza.</w:t>
      </w:r>
    </w:p>
    <w:p w:rsidR="00D32430" w:rsidRDefault="00D32430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1. </w:t>
      </w:r>
      <w:r w:rsidR="00852EC7">
        <w:rPr>
          <w:rFonts w:ascii="Times New Roman" w:hAnsi="Times New Roman"/>
          <w:sz w:val="24"/>
          <w:szCs w:val="24"/>
        </w:rPr>
        <w:t>Przypomnijcie sobie informacje o życiu i twórczości Adama Mickiewicza s. 152 – 153</w:t>
      </w:r>
      <w:r>
        <w:rPr>
          <w:rFonts w:ascii="Times New Roman" w:hAnsi="Times New Roman"/>
          <w:sz w:val="24"/>
          <w:szCs w:val="24"/>
        </w:rPr>
        <w:t>.</w:t>
      </w:r>
    </w:p>
    <w:p w:rsidR="00D32430" w:rsidRDefault="00D32430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 Z</w:t>
      </w:r>
      <w:r w:rsidR="00852EC7">
        <w:rPr>
          <w:rFonts w:ascii="Times New Roman" w:hAnsi="Times New Roman"/>
          <w:sz w:val="24"/>
          <w:szCs w:val="24"/>
        </w:rPr>
        <w:t>apoznajcie się z nowymi informacjami o poecie zawartymi w podręczniku</w:t>
      </w:r>
      <w:r w:rsidR="00AD70DF">
        <w:rPr>
          <w:rFonts w:ascii="Times New Roman" w:hAnsi="Times New Roman"/>
          <w:sz w:val="24"/>
          <w:szCs w:val="24"/>
        </w:rPr>
        <w:t xml:space="preserve"> na s. 206 - 207. </w:t>
      </w:r>
    </w:p>
    <w:p w:rsidR="000E499D" w:rsidRDefault="00D32430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D70DF">
        <w:rPr>
          <w:rFonts w:ascii="Times New Roman" w:hAnsi="Times New Roman"/>
          <w:sz w:val="24"/>
          <w:szCs w:val="24"/>
        </w:rPr>
        <w:t xml:space="preserve">Dotyczą one odbytych podróży </w:t>
      </w:r>
      <w:r w:rsidR="000E499D">
        <w:rPr>
          <w:rFonts w:ascii="Times New Roman" w:hAnsi="Times New Roman"/>
          <w:sz w:val="24"/>
          <w:szCs w:val="24"/>
        </w:rPr>
        <w:t xml:space="preserve">Adama Mickiewicza </w:t>
      </w:r>
      <w:r w:rsidR="00AD70DF">
        <w:rPr>
          <w:rFonts w:ascii="Times New Roman" w:hAnsi="Times New Roman"/>
          <w:sz w:val="24"/>
          <w:szCs w:val="24"/>
        </w:rPr>
        <w:t>oraz przełomowego momentu dla</w:t>
      </w:r>
    </w:p>
    <w:p w:rsidR="00852EC7" w:rsidRDefault="000E499D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D70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AD70DF">
        <w:rPr>
          <w:rFonts w:ascii="Times New Roman" w:hAnsi="Times New Roman"/>
          <w:sz w:val="24"/>
          <w:szCs w:val="24"/>
        </w:rPr>
        <w:t xml:space="preserve">romantycznej </w:t>
      </w:r>
      <w:r w:rsidR="00D32430">
        <w:rPr>
          <w:rFonts w:ascii="Times New Roman" w:hAnsi="Times New Roman"/>
          <w:sz w:val="24"/>
          <w:szCs w:val="24"/>
        </w:rPr>
        <w:t xml:space="preserve"> </w:t>
      </w:r>
      <w:r w:rsidR="00AD70DF">
        <w:rPr>
          <w:rFonts w:ascii="Times New Roman" w:hAnsi="Times New Roman"/>
          <w:sz w:val="24"/>
          <w:szCs w:val="24"/>
        </w:rPr>
        <w:t>twórczości wieszcza.</w:t>
      </w:r>
    </w:p>
    <w:p w:rsidR="00995F16" w:rsidRDefault="009D13C7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3. </w:t>
      </w:r>
      <w:r w:rsidR="00C85B56">
        <w:rPr>
          <w:rFonts w:ascii="Times New Roman" w:hAnsi="Times New Roman"/>
          <w:sz w:val="24"/>
          <w:szCs w:val="24"/>
        </w:rPr>
        <w:t>Pracuj</w:t>
      </w:r>
      <w:r w:rsidR="00995F16">
        <w:rPr>
          <w:rFonts w:ascii="Times New Roman" w:hAnsi="Times New Roman"/>
          <w:sz w:val="24"/>
          <w:szCs w:val="24"/>
        </w:rPr>
        <w:t>cie</w:t>
      </w:r>
      <w:r w:rsidR="00C85B56">
        <w:rPr>
          <w:rFonts w:ascii="Times New Roman" w:hAnsi="Times New Roman"/>
          <w:sz w:val="24"/>
          <w:szCs w:val="24"/>
        </w:rPr>
        <w:t xml:space="preserve"> ze słownikiem. Zapisz</w:t>
      </w:r>
      <w:r w:rsidR="00995F16">
        <w:rPr>
          <w:rFonts w:ascii="Times New Roman" w:hAnsi="Times New Roman"/>
          <w:sz w:val="24"/>
          <w:szCs w:val="24"/>
        </w:rPr>
        <w:t>cie</w:t>
      </w:r>
      <w:r w:rsidR="00C85B56">
        <w:rPr>
          <w:rFonts w:ascii="Times New Roman" w:hAnsi="Times New Roman"/>
          <w:sz w:val="24"/>
          <w:szCs w:val="24"/>
        </w:rPr>
        <w:t xml:space="preserve"> w zeszycie hasło </w:t>
      </w:r>
      <w:r w:rsidR="00C85B56" w:rsidRPr="00C85B56">
        <w:rPr>
          <w:rFonts w:ascii="Times New Roman" w:hAnsi="Times New Roman"/>
          <w:i/>
          <w:iCs/>
          <w:sz w:val="24"/>
          <w:szCs w:val="24"/>
        </w:rPr>
        <w:t>„Podró</w:t>
      </w:r>
      <w:r w:rsidR="00C85B56">
        <w:rPr>
          <w:rFonts w:ascii="Times New Roman" w:hAnsi="Times New Roman"/>
          <w:i/>
          <w:iCs/>
          <w:sz w:val="24"/>
          <w:szCs w:val="24"/>
        </w:rPr>
        <w:t>ż</w:t>
      </w:r>
      <w:r w:rsidR="00C85B56" w:rsidRPr="00C85B56">
        <w:rPr>
          <w:rFonts w:ascii="Times New Roman" w:hAnsi="Times New Roman"/>
          <w:i/>
          <w:iCs/>
          <w:sz w:val="24"/>
          <w:szCs w:val="24"/>
        </w:rPr>
        <w:t>”</w:t>
      </w:r>
      <w:r w:rsidR="0040208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85B56" w:rsidRPr="00C85B56">
        <w:rPr>
          <w:rFonts w:ascii="Times New Roman" w:hAnsi="Times New Roman"/>
          <w:sz w:val="24"/>
          <w:szCs w:val="24"/>
        </w:rPr>
        <w:t>i wybierz</w:t>
      </w:r>
      <w:r w:rsidR="00995F16">
        <w:rPr>
          <w:rFonts w:ascii="Times New Roman" w:hAnsi="Times New Roman"/>
          <w:sz w:val="24"/>
          <w:szCs w:val="24"/>
        </w:rPr>
        <w:t>cie</w:t>
      </w:r>
      <w:r w:rsidR="00C85B56" w:rsidRPr="00C85B56">
        <w:rPr>
          <w:rFonts w:ascii="Times New Roman" w:hAnsi="Times New Roman"/>
          <w:sz w:val="24"/>
          <w:szCs w:val="24"/>
        </w:rPr>
        <w:t xml:space="preserve"> te znaczenia, </w:t>
      </w:r>
    </w:p>
    <w:p w:rsidR="00C85B56" w:rsidRDefault="00995F1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85B56" w:rsidRPr="00C85B56">
        <w:rPr>
          <w:rFonts w:ascii="Times New Roman" w:hAnsi="Times New Roman"/>
          <w:sz w:val="24"/>
          <w:szCs w:val="24"/>
        </w:rPr>
        <w:t>które</w:t>
      </w:r>
      <w:r>
        <w:rPr>
          <w:rFonts w:ascii="Times New Roman" w:hAnsi="Times New Roman"/>
          <w:sz w:val="24"/>
          <w:szCs w:val="24"/>
        </w:rPr>
        <w:t xml:space="preserve">  </w:t>
      </w:r>
      <w:r w:rsidR="00C85B56" w:rsidRPr="00C85B56">
        <w:rPr>
          <w:rFonts w:ascii="Times New Roman" w:hAnsi="Times New Roman"/>
          <w:sz w:val="24"/>
          <w:szCs w:val="24"/>
        </w:rPr>
        <w:t xml:space="preserve">znajdowały się w kręgu zainteresowań romantyków. </w:t>
      </w:r>
    </w:p>
    <w:p w:rsidR="009D13C7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Wskazówka – tekst „Romantyczny podróżnik” s. 207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4. Dokończ</w:t>
      </w:r>
      <w:r w:rsidR="00995F16"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sz w:val="24"/>
          <w:szCs w:val="24"/>
        </w:rPr>
        <w:t xml:space="preserve"> zdania i zapisz</w:t>
      </w:r>
      <w:r w:rsidR="00995F16"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sz w:val="24"/>
          <w:szCs w:val="24"/>
        </w:rPr>
        <w:t xml:space="preserve"> je w zeszycie: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Manifestem nowej postawy romantycznej w literaturze polskiej był utwór …………………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W napisanym w 1822 r. przez Adama Mickiewicza cyklu świat realny przenika się ze …..  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………………………………………………</w:t>
      </w:r>
      <w:r w:rsidR="0040208B">
        <w:rPr>
          <w:rFonts w:ascii="Times New Roman" w:hAnsi="Times New Roman"/>
          <w:sz w:val="24"/>
          <w:szCs w:val="24"/>
        </w:rPr>
        <w:t>……….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Do napisania „Ballad i romansów” zainspirowały poetę ……………………………………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………………………………………………………</w:t>
      </w:r>
      <w:r w:rsidR="0040208B">
        <w:rPr>
          <w:rFonts w:ascii="Times New Roman" w:hAnsi="Times New Roman"/>
          <w:sz w:val="24"/>
          <w:szCs w:val="24"/>
        </w:rPr>
        <w:t>……………………………………..</w:t>
      </w:r>
    </w:p>
    <w:p w:rsidR="00C85B56" w:rsidRDefault="00C85B5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0208B">
        <w:rPr>
          <w:rFonts w:ascii="Times New Roman" w:hAnsi="Times New Roman"/>
          <w:sz w:val="24"/>
          <w:szCs w:val="24"/>
        </w:rPr>
        <w:t>Pod wpływem podróży na Krym Adam Mickiewicz napisał ………………………………</w:t>
      </w:r>
    </w:p>
    <w:p w:rsidR="0040208B" w:rsidRDefault="0040208B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Romantycy podróżowali po świecie z różnych powodów, m. in. dlatego, ………………..</w:t>
      </w:r>
    </w:p>
    <w:p w:rsidR="0040208B" w:rsidRDefault="0040208B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………………………………………………………………………………………………</w:t>
      </w:r>
    </w:p>
    <w:p w:rsidR="00377ABD" w:rsidRDefault="00377ABD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0208B" w:rsidRDefault="0040208B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D2FA2" w:rsidRDefault="009D2FA2" w:rsidP="00D32430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Temat: </w:t>
      </w:r>
      <w:r w:rsidR="006F15E9">
        <w:rPr>
          <w:rFonts w:ascii="Times New Roman" w:hAnsi="Times New Roman"/>
          <w:b/>
          <w:bCs/>
          <w:sz w:val="24"/>
          <w:szCs w:val="24"/>
        </w:rPr>
        <w:t xml:space="preserve"> Wyobraźnia  ludowa</w:t>
      </w:r>
      <w:r>
        <w:rPr>
          <w:rFonts w:ascii="Times New Roman" w:hAnsi="Times New Roman"/>
          <w:sz w:val="24"/>
          <w:szCs w:val="24"/>
        </w:rPr>
        <w:t xml:space="preserve"> </w:t>
      </w:r>
      <w:r w:rsidR="00303A51">
        <w:rPr>
          <w:rFonts w:ascii="Times New Roman" w:hAnsi="Times New Roman"/>
          <w:sz w:val="24"/>
          <w:szCs w:val="24"/>
        </w:rPr>
        <w:t xml:space="preserve"> 2 godz.                     </w:t>
      </w:r>
      <w:r w:rsidR="00303A51" w:rsidRPr="00303A51">
        <w:rPr>
          <w:rFonts w:ascii="Times New Roman" w:hAnsi="Times New Roman"/>
          <w:b/>
          <w:bCs/>
          <w:sz w:val="24"/>
          <w:szCs w:val="24"/>
        </w:rPr>
        <w:t>22.04.2020r.</w:t>
      </w:r>
      <w:r w:rsidR="00303A51">
        <w:rPr>
          <w:rFonts w:ascii="Times New Roman" w:hAnsi="Times New Roman"/>
          <w:b/>
          <w:bCs/>
          <w:sz w:val="24"/>
          <w:szCs w:val="24"/>
        </w:rPr>
        <w:t xml:space="preserve">      24.04.2020r.</w:t>
      </w:r>
    </w:p>
    <w:p w:rsidR="007E0C6E" w:rsidRDefault="007E0C6E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F15E9" w:rsidRDefault="006F15E9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15E9">
        <w:rPr>
          <w:rFonts w:ascii="Times New Roman" w:hAnsi="Times New Roman"/>
          <w:b/>
          <w:bCs/>
          <w:sz w:val="24"/>
          <w:szCs w:val="24"/>
        </w:rPr>
        <w:t>Cele lekcji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Poznanie ballady Adama Mickiewicza pt. „Świtezianka”</w:t>
      </w:r>
    </w:p>
    <w:p w:rsidR="00EC5D8E" w:rsidRDefault="00EC5D8E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36453" w:rsidRDefault="00436453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72A61" w:rsidRDefault="00872A61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Przeczytaj utwór Świtezianka</w:t>
      </w:r>
      <w:r w:rsidR="00D366E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174EC4">
        <w:rPr>
          <w:rFonts w:ascii="Times New Roman" w:hAnsi="Times New Roman"/>
          <w:sz w:val="24"/>
          <w:szCs w:val="24"/>
        </w:rPr>
        <w:t>podręcznik</w:t>
      </w:r>
      <w:r w:rsidR="00D366EB">
        <w:rPr>
          <w:rFonts w:ascii="Times New Roman" w:hAnsi="Times New Roman"/>
          <w:sz w:val="24"/>
          <w:szCs w:val="24"/>
        </w:rPr>
        <w:t xml:space="preserve"> s.208</w:t>
      </w:r>
      <w:r w:rsidR="00915693">
        <w:rPr>
          <w:rFonts w:ascii="Times New Roman" w:hAnsi="Times New Roman"/>
          <w:sz w:val="24"/>
          <w:szCs w:val="24"/>
        </w:rPr>
        <w:t xml:space="preserve"> lub wysłuchaj. Podaję link:</w:t>
      </w:r>
    </w:p>
    <w:p w:rsidR="00915693" w:rsidRDefault="00915693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5693" w:rsidRDefault="005B5EC6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915693" w:rsidRPr="00915693">
          <w:rPr>
            <w:color w:val="0000FF"/>
            <w:u w:val="single"/>
          </w:rPr>
          <w:t>https://www.youtube.com/watch?v=eTZM2nnNXTo</w:t>
        </w:r>
      </w:hyperlink>
    </w:p>
    <w:p w:rsidR="00915693" w:rsidRDefault="00915693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5693" w:rsidRDefault="00915693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74EC4" w:rsidRDefault="00872A61" w:rsidP="00174EC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74EC4">
        <w:rPr>
          <w:rFonts w:ascii="Times New Roman" w:hAnsi="Times New Roman"/>
          <w:sz w:val="24"/>
          <w:szCs w:val="24"/>
        </w:rPr>
        <w:t>Wykonaj ćw.1,2,3 s.</w:t>
      </w:r>
      <w:r w:rsidR="00436453" w:rsidRPr="00174EC4">
        <w:rPr>
          <w:rFonts w:ascii="Times New Roman" w:hAnsi="Times New Roman"/>
          <w:sz w:val="24"/>
          <w:szCs w:val="24"/>
        </w:rPr>
        <w:t xml:space="preserve"> </w:t>
      </w:r>
      <w:r w:rsidRPr="00174EC4">
        <w:rPr>
          <w:rFonts w:ascii="Times New Roman" w:hAnsi="Times New Roman"/>
          <w:sz w:val="24"/>
          <w:szCs w:val="24"/>
        </w:rPr>
        <w:t>211 dotyczące świata przedstawionego.</w:t>
      </w:r>
    </w:p>
    <w:p w:rsidR="00872A61" w:rsidRPr="00174EC4" w:rsidRDefault="00A806DD" w:rsidP="006624E9">
      <w:pPr>
        <w:pStyle w:val="Akapitzlist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174EC4">
        <w:rPr>
          <w:rFonts w:ascii="Times New Roman" w:hAnsi="Times New Roman"/>
          <w:sz w:val="24"/>
          <w:szCs w:val="24"/>
        </w:rPr>
        <w:t xml:space="preserve"> </w:t>
      </w:r>
      <w:r w:rsidR="00872A61" w:rsidRPr="00174EC4">
        <w:rPr>
          <w:rFonts w:ascii="Times New Roman" w:hAnsi="Times New Roman"/>
          <w:sz w:val="24"/>
          <w:szCs w:val="24"/>
        </w:rPr>
        <w:t>Zwróć uwagę na elementy realistyczne i fantastyczne w utworze</w:t>
      </w:r>
      <w:r w:rsidR="00D366EB">
        <w:rPr>
          <w:rFonts w:ascii="Times New Roman" w:hAnsi="Times New Roman"/>
          <w:sz w:val="24"/>
          <w:szCs w:val="24"/>
        </w:rPr>
        <w:t>(Świtezianka -nimfa wodna, pląsanie po powierzchni wody</w:t>
      </w:r>
      <w:r w:rsidR="006624E9">
        <w:rPr>
          <w:rFonts w:ascii="Times New Roman" w:hAnsi="Times New Roman"/>
          <w:sz w:val="24"/>
          <w:szCs w:val="24"/>
        </w:rPr>
        <w:t xml:space="preserve">, </w:t>
      </w:r>
      <w:r w:rsidR="00D366EB">
        <w:rPr>
          <w:rFonts w:ascii="Times New Roman" w:hAnsi="Times New Roman"/>
          <w:sz w:val="24"/>
          <w:szCs w:val="24"/>
        </w:rPr>
        <w:t>jęki pod modrzewiem, kuszenie strzelca, taniec na środku</w:t>
      </w:r>
      <w:r w:rsidR="006624E9">
        <w:rPr>
          <w:rFonts w:ascii="Times New Roman" w:hAnsi="Times New Roman"/>
          <w:sz w:val="24"/>
          <w:szCs w:val="24"/>
        </w:rPr>
        <w:t xml:space="preserve"> </w:t>
      </w:r>
      <w:r w:rsidR="00D366EB">
        <w:rPr>
          <w:rFonts w:ascii="Times New Roman" w:hAnsi="Times New Roman"/>
          <w:sz w:val="24"/>
          <w:szCs w:val="24"/>
        </w:rPr>
        <w:t>jeziora, miejsce spotkań kochanków, osoba strzelca, złożenie i niedotrzymanie przysięgi, przyroda, kuszenie strzelca).</w:t>
      </w:r>
    </w:p>
    <w:p w:rsidR="00872A61" w:rsidRDefault="00872A61" w:rsidP="00D3243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06DD" w:rsidRPr="00174EC4" w:rsidRDefault="00174EC4" w:rsidP="00174EC4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174EC4">
        <w:rPr>
          <w:sz w:val="24"/>
          <w:szCs w:val="24"/>
        </w:rPr>
        <w:t>Uzupełnij</w:t>
      </w:r>
    </w:p>
    <w:p w:rsidR="00A806DD" w:rsidRDefault="00206162" w:rsidP="00D32430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Głównymi bohaterami utworu są młody ........................................ i ...............................dziewczyna.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Za.............................. i ................. młodzieniec musiał ponieść karę. Niewierny kochanek utonął w wodach</w:t>
      </w:r>
      <w:r w:rsidR="00D366EB">
        <w:rPr>
          <w:rFonts w:ascii="Arial" w:hAnsi="Arial" w:cs="Arial"/>
          <w:color w:val="000000"/>
          <w:sz w:val="20"/>
          <w:szCs w:val="20"/>
          <w:shd w:val="clear" w:color="auto" w:fill="F5F5F5"/>
        </w:rPr>
        <w:t>……………………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, a po śmierci ........................ ........................................ Z utworu wypływa morał</w:t>
      </w:r>
      <w:r w:rsidR="00856598">
        <w:rPr>
          <w:rFonts w:ascii="Arial" w:hAnsi="Arial" w:cs="Arial"/>
          <w:color w:val="000000"/>
          <w:sz w:val="20"/>
          <w:szCs w:val="20"/>
          <w:shd w:val="clear" w:color="auto" w:fill="F5F5F5"/>
        </w:rPr>
        <w:t>, ludowa prawda,…………………………………………………………………………………………….</w:t>
      </w:r>
      <w:r w:rsidR="00EC5D8E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     </w:t>
      </w:r>
    </w:p>
    <w:p w:rsidR="00A806DD" w:rsidRDefault="00A806DD" w:rsidP="00D32430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C85B56" w:rsidRPr="00C85B56" w:rsidRDefault="00C85B56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0481D" w:rsidRPr="00D366EB" w:rsidRDefault="00B0481D" w:rsidP="00B0481D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A806DD" w:rsidRPr="00D366EB" w:rsidRDefault="00A806DD" w:rsidP="00A806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66EB">
        <w:rPr>
          <w:rFonts w:ascii="Times New Roman" w:hAnsi="Times New Roman"/>
          <w:sz w:val="24"/>
          <w:szCs w:val="24"/>
        </w:rPr>
        <w:t>Wskazówka:</w:t>
      </w:r>
    </w:p>
    <w:p w:rsidR="00A806DD" w:rsidRPr="00D366EB" w:rsidRDefault="00A806DD" w:rsidP="00A806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06DD" w:rsidRPr="00D366EB" w:rsidRDefault="00A806DD" w:rsidP="00A806DD">
      <w:pPr>
        <w:spacing w:after="0"/>
        <w:jc w:val="both"/>
        <w:rPr>
          <w:sz w:val="24"/>
          <w:szCs w:val="24"/>
        </w:rPr>
      </w:pPr>
      <w:r w:rsidRPr="00D366EB">
        <w:rPr>
          <w:b/>
          <w:bCs/>
          <w:sz w:val="24"/>
          <w:szCs w:val="24"/>
        </w:rPr>
        <w:t>Dziewczyna</w:t>
      </w:r>
      <w:r w:rsidRPr="00D366EB">
        <w:rPr>
          <w:sz w:val="24"/>
          <w:szCs w:val="24"/>
        </w:rPr>
        <w:t xml:space="preserve">-ani narrator, ani strzelec nic o niej nie wiedzą, postać tajemnicza i fantastyczna, jej dwukrotnie wypowiedziana przestroga jest zapowiedzią kary za zdradę. </w:t>
      </w:r>
    </w:p>
    <w:p w:rsidR="00A806DD" w:rsidRPr="00D366EB" w:rsidRDefault="00A806DD" w:rsidP="00A806DD">
      <w:pPr>
        <w:spacing w:after="0"/>
        <w:jc w:val="both"/>
        <w:rPr>
          <w:sz w:val="24"/>
          <w:szCs w:val="24"/>
        </w:rPr>
      </w:pPr>
      <w:r w:rsidRPr="00D366EB">
        <w:rPr>
          <w:b/>
          <w:bCs/>
          <w:sz w:val="24"/>
          <w:szCs w:val="24"/>
        </w:rPr>
        <w:t>Strzelec-</w:t>
      </w:r>
      <w:r w:rsidRPr="00D366EB">
        <w:rPr>
          <w:sz w:val="24"/>
          <w:szCs w:val="24"/>
        </w:rPr>
        <w:t>mówi o nim narrator i on sam, jest zakochany i składa przysięgę wierności, waha się, czy biec za nimfą, urok przyrody i nieznajomej dziewczyny zdecydował o złamaniu przysięgi.</w:t>
      </w:r>
    </w:p>
    <w:p w:rsidR="00A806DD" w:rsidRPr="00D366EB" w:rsidRDefault="00A806DD" w:rsidP="00A806DD">
      <w:pPr>
        <w:spacing w:after="0"/>
        <w:jc w:val="both"/>
        <w:rPr>
          <w:sz w:val="24"/>
          <w:szCs w:val="24"/>
        </w:rPr>
      </w:pPr>
      <w:r w:rsidRPr="00D366EB">
        <w:rPr>
          <w:b/>
          <w:bCs/>
          <w:sz w:val="24"/>
          <w:szCs w:val="24"/>
        </w:rPr>
        <w:t>Narrator</w:t>
      </w:r>
      <w:r w:rsidRPr="00D366EB">
        <w:rPr>
          <w:sz w:val="24"/>
          <w:szCs w:val="24"/>
        </w:rPr>
        <w:t>-przedstawia bohaterów, opisuje ich sytuację, jego wiedza jest ograniczona, świadczą o tym pytania</w:t>
      </w:r>
    </w:p>
    <w:p w:rsidR="00436453" w:rsidRPr="00D366EB" w:rsidRDefault="00436453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66EB">
        <w:rPr>
          <w:rFonts w:ascii="Times New Roman" w:hAnsi="Times New Roman"/>
          <w:sz w:val="24"/>
          <w:szCs w:val="24"/>
        </w:rPr>
        <w:t>Wina  strzelca –złamanie przysięgi</w:t>
      </w:r>
    </w:p>
    <w:p w:rsidR="00436453" w:rsidRDefault="00436453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Kara  -  utonięcie w otchłaniach jeziora, błąkanie jego duszy</w:t>
      </w:r>
    </w:p>
    <w:p w:rsidR="00915693" w:rsidRDefault="00915693" w:rsidP="0091569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Zastanów się:</w:t>
      </w:r>
    </w:p>
    <w:p w:rsidR="00915693" w:rsidRDefault="00915693" w:rsidP="0091569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Czy można bohaterów osądzić jednoznacznie?</w:t>
      </w:r>
    </w:p>
    <w:p w:rsidR="00915693" w:rsidRDefault="00915693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5D8E" w:rsidRDefault="00EC5D8E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5D8E" w:rsidRDefault="00EC5D8E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5D8E" w:rsidRPr="00856598" w:rsidRDefault="0094609F" w:rsidP="0085659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56598">
        <w:rPr>
          <w:rFonts w:ascii="Times New Roman" w:hAnsi="Times New Roman"/>
          <w:sz w:val="24"/>
          <w:szCs w:val="24"/>
        </w:rPr>
        <w:t xml:space="preserve">Przeczytaj definicję z podręcznika s.215 </w:t>
      </w:r>
      <w:r w:rsidRPr="00856598">
        <w:rPr>
          <w:rFonts w:ascii="Times New Roman" w:hAnsi="Times New Roman"/>
          <w:i/>
          <w:iCs/>
          <w:sz w:val="24"/>
          <w:szCs w:val="24"/>
        </w:rPr>
        <w:t>Nowa wiadomość</w:t>
      </w:r>
      <w:r w:rsidRPr="00856598">
        <w:rPr>
          <w:rFonts w:ascii="Times New Roman" w:hAnsi="Times New Roman"/>
          <w:sz w:val="24"/>
          <w:szCs w:val="24"/>
        </w:rPr>
        <w:t xml:space="preserve"> i</w:t>
      </w:r>
      <w:r w:rsidRPr="0085659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56598">
        <w:rPr>
          <w:rFonts w:ascii="Times New Roman" w:hAnsi="Times New Roman"/>
          <w:sz w:val="24"/>
          <w:szCs w:val="24"/>
        </w:rPr>
        <w:t>udowodnij</w:t>
      </w:r>
      <w:r w:rsidR="007B5A6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856598">
        <w:rPr>
          <w:rFonts w:ascii="Times New Roman" w:hAnsi="Times New Roman"/>
          <w:b/>
          <w:bCs/>
          <w:i/>
          <w:iCs/>
          <w:sz w:val="24"/>
          <w:szCs w:val="24"/>
        </w:rPr>
        <w:t>że Świtezianka jest balladą</w:t>
      </w:r>
      <w:r w:rsidR="00F60D70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EC5D8E" w:rsidRDefault="00EC5D8E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4609F" w:rsidRDefault="0094609F" w:rsidP="0043645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,,Świtezianka’’ jest balladą,  gdyż jej tematyka sięga do ludowych źródeł, jest rytmiczna,</w:t>
      </w:r>
      <w:r w:rsidR="00107347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rzeczywistość przeplata się z......................................., panuje nastrój........................................ i ........................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Ballada jest .................................. z pogranicza epiki, liryki i .............................</w:t>
      </w:r>
    </w:p>
    <w:p w:rsidR="00F60D70" w:rsidRDefault="00F60D70" w:rsidP="0043645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F60D70" w:rsidRDefault="00E340AD" w:rsidP="0043645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Ballada zbudowana jest z 38………..o rymach dokładnych w układzie………………….Nagromadzenie epitetów,………………………………………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…………………………………………………………………..                  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lastRenderedPageBreak/>
        <w:t xml:space="preserve">niezwykłych obrazowych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porównań……………………………………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……………………… oraz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wyrazów dźwiękonaśladowczych………………………………………………………………………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>służy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shd w:val="clear" w:color="auto" w:fill="F5F5F5"/>
        </w:rPr>
        <w:t xml:space="preserve"> stworzeniu nastroju</w:t>
      </w:r>
      <w:r w:rsidR="004A4B03">
        <w:rPr>
          <w:rFonts w:ascii="Arial" w:hAnsi="Arial" w:cs="Arial"/>
          <w:color w:val="000000"/>
          <w:sz w:val="20"/>
          <w:szCs w:val="20"/>
          <w:shd w:val="clear" w:color="auto" w:fill="F5F5F5"/>
        </w:rPr>
        <w:t>. Liczne czasowniki ……………………………………………………………..podkreślają dynamikę utworu.</w:t>
      </w:r>
    </w:p>
    <w:p w:rsidR="00856598" w:rsidRDefault="00856598" w:rsidP="00436453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:rsidR="00856598" w:rsidRDefault="00F60D70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Notatkę zapisujecie w zszycie. Jeśli ktoś ma drukarkę może uzupełnić i wkleić.</w:t>
      </w:r>
    </w:p>
    <w:p w:rsidR="00303A51" w:rsidRDefault="00303A51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3A51" w:rsidRDefault="00303A51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3A51" w:rsidRDefault="00303A51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3A51">
        <w:rPr>
          <w:rFonts w:ascii="Times New Roman" w:eastAsia="Calibri" w:hAnsi="Times New Roman" w:cs="Times New Roman"/>
          <w:sz w:val="24"/>
          <w:szCs w:val="24"/>
        </w:rPr>
        <w:t>Przyjrzyj się ilustracji do tekstu Adama Mickiewicza i wykonaj polecenia.</w:t>
      </w: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3A51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1765300</wp:posOffset>
                </wp:positionV>
                <wp:extent cx="587375" cy="952500"/>
                <wp:effectExtent l="1270" t="3175" r="1905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A51" w:rsidRPr="004C37A8" w:rsidRDefault="00303A51" w:rsidP="00303A51">
                            <w:r w:rsidRPr="004C37A8">
                              <w:rPr>
                                <w:rFonts w:ascii="HelveticaNeueLT Pro 45 Lt" w:hAnsi="HelveticaNeueLT Pro 45 Lt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4C37A8">
                              <w:rPr>
                                <w:rFonts w:ascii="HelveticaNeueLT Pro 45 Lt" w:hAnsi="HelveticaNeueLT Pro 45 Lt"/>
                                <w:sz w:val="14"/>
                                <w:szCs w:val="14"/>
                                <w:lang w:eastAsia="pl-PL"/>
                              </w:rPr>
                              <w:t>Muzeum Literatury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383.35pt;margin-top:139pt;width:46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" filled="f" stroked="f">
                <v:textbox style="layout-flow:vertical;mso-layout-flow-alt:bottom-to-top">
                  <w:txbxContent>
                    <w:p w:rsidR="00303A51" w:rsidRPr="004C37A8" w:rsidRDefault="00303A51" w:rsidP="00303A51">
                      <w:r w:rsidRPr="004C37A8">
                        <w:rPr>
                          <w:rFonts w:ascii="HelveticaNeueLT Pro 45 Lt" w:hAnsi="HelveticaNeueLT Pro 45 Lt"/>
                          <w:szCs w:val="24"/>
                          <w:lang w:eastAsia="pl-PL"/>
                        </w:rPr>
                        <w:t xml:space="preserve"> </w:t>
                      </w:r>
                      <w:r w:rsidRPr="004C37A8">
                        <w:rPr>
                          <w:rFonts w:ascii="HelveticaNeueLT Pro 45 Lt" w:hAnsi="HelveticaNeueLT Pro 45 Lt"/>
                          <w:sz w:val="14"/>
                          <w:szCs w:val="14"/>
                          <w:lang w:eastAsia="pl-PL"/>
                        </w:rPr>
                        <w:t>Muzeum Literatury</w:t>
                      </w:r>
                    </w:p>
                  </w:txbxContent>
                </v:textbox>
              </v:rect>
            </w:pict>
          </mc:Fallback>
        </mc:AlternateContent>
      </w:r>
      <w:r w:rsidRPr="00303A5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945380" cy="26746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3A51">
        <w:rPr>
          <w:rFonts w:ascii="Times New Roman" w:eastAsia="Calibri" w:hAnsi="Times New Roman" w:cs="Times New Roman"/>
          <w:sz w:val="24"/>
          <w:szCs w:val="24"/>
        </w:rPr>
        <w:t xml:space="preserve">Konstanty Górski, ilustracja do ballady Adama Mickiewicza </w:t>
      </w:r>
      <w:r w:rsidRPr="00303A51">
        <w:rPr>
          <w:rFonts w:ascii="Times New Roman" w:eastAsia="Calibri" w:hAnsi="Times New Roman" w:cs="Times New Roman"/>
          <w:i/>
          <w:iCs/>
          <w:sz w:val="24"/>
          <w:szCs w:val="24"/>
        </w:rPr>
        <w:t>Świtezianka</w:t>
      </w:r>
      <w:r w:rsidRPr="00303A51">
        <w:rPr>
          <w:rFonts w:ascii="Times New Roman" w:eastAsia="Calibri" w:hAnsi="Times New Roman" w:cs="Times New Roman"/>
          <w:sz w:val="24"/>
          <w:szCs w:val="24"/>
        </w:rPr>
        <w:t>, koniec XIX w.</w:t>
      </w: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3A51" w:rsidRPr="00303A51" w:rsidRDefault="00303A51" w:rsidP="00303A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3A5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303A51">
        <w:rPr>
          <w:rFonts w:ascii="Times New Roman" w:eastAsia="Calibri" w:hAnsi="Times New Roman" w:cs="Times New Roman"/>
          <w:sz w:val="24"/>
          <w:szCs w:val="24"/>
        </w:rPr>
        <w:t>Zapisz fragment ballady, którego dotyczy ta ilustracja.</w:t>
      </w:r>
    </w:p>
    <w:p w:rsidR="00303A51" w:rsidRDefault="00303A51" w:rsidP="00303A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3A5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53152D" w:rsidRDefault="0053152D" w:rsidP="00303A5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E15A9" w:rsidRDefault="0053152D" w:rsidP="00436453">
      <w:pPr>
        <w:spacing w:after="0"/>
        <w:jc w:val="both"/>
        <w:rPr>
          <w:szCs w:val="24"/>
        </w:rPr>
      </w:pPr>
      <w:r w:rsidRPr="00D062AC">
        <w:rPr>
          <w:b/>
          <w:bCs/>
          <w:szCs w:val="24"/>
        </w:rPr>
        <w:t>3</w:t>
      </w:r>
      <w:r>
        <w:rPr>
          <w:b/>
          <w:bCs/>
          <w:szCs w:val="24"/>
        </w:rPr>
        <w:t>.</w:t>
      </w:r>
      <w:r w:rsidRPr="00D062AC">
        <w:rPr>
          <w:b/>
          <w:bCs/>
          <w:szCs w:val="24"/>
        </w:rPr>
        <w:t xml:space="preserve"> </w:t>
      </w:r>
      <w:r w:rsidRPr="0053152D">
        <w:rPr>
          <w:sz w:val="24"/>
          <w:szCs w:val="24"/>
        </w:rPr>
        <w:t>Opisz naturę przedstawioną na tej ilustracji</w:t>
      </w:r>
      <w:r w:rsidR="00107347">
        <w:rPr>
          <w:sz w:val="24"/>
          <w:szCs w:val="24"/>
        </w:rPr>
        <w:t xml:space="preserve"> </w:t>
      </w:r>
    </w:p>
    <w:p w:rsidR="0053152D" w:rsidRDefault="0053152D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…………………………………………………………………………………………………………………………………………………………….</w:t>
      </w:r>
    </w:p>
    <w:p w:rsidR="00303A51" w:rsidRDefault="00303A51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3A51" w:rsidRDefault="00303A51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3A51" w:rsidRDefault="00303A51" w:rsidP="0043645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94179">
        <w:rPr>
          <w:rFonts w:ascii="Times New Roman" w:hAnsi="Times New Roman"/>
          <w:b/>
          <w:bCs/>
          <w:sz w:val="24"/>
          <w:szCs w:val="24"/>
        </w:rPr>
        <w:t>Temat:</w:t>
      </w:r>
      <w:r w:rsidR="0053152D" w:rsidRPr="0099417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94179">
        <w:rPr>
          <w:rFonts w:ascii="Times New Roman" w:hAnsi="Times New Roman"/>
          <w:b/>
          <w:bCs/>
          <w:sz w:val="24"/>
          <w:szCs w:val="24"/>
        </w:rPr>
        <w:t>Natura  i</w:t>
      </w:r>
      <w:r w:rsidR="0053152D" w:rsidRPr="00994179">
        <w:rPr>
          <w:rFonts w:ascii="Times New Roman" w:hAnsi="Times New Roman"/>
          <w:b/>
          <w:bCs/>
          <w:sz w:val="24"/>
          <w:szCs w:val="24"/>
        </w:rPr>
        <w:t xml:space="preserve"> wyobraźnia</w:t>
      </w:r>
      <w:r w:rsidR="00667F7D">
        <w:rPr>
          <w:rFonts w:ascii="Times New Roman" w:hAnsi="Times New Roman"/>
          <w:b/>
          <w:bCs/>
          <w:sz w:val="24"/>
          <w:szCs w:val="24"/>
        </w:rPr>
        <w:t xml:space="preserve">                24.04.2020 r.</w:t>
      </w:r>
    </w:p>
    <w:p w:rsidR="005863AB" w:rsidRDefault="005863AB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Cele lekcji:  </w:t>
      </w:r>
      <w:r>
        <w:rPr>
          <w:rFonts w:ascii="Times New Roman" w:hAnsi="Times New Roman"/>
          <w:sz w:val="24"/>
          <w:szCs w:val="24"/>
        </w:rPr>
        <w:t>Poznanie sonetu Adama Mickiewicza „Stepy akermańskie”</w:t>
      </w:r>
    </w:p>
    <w:p w:rsidR="005863AB" w:rsidRDefault="00667F7D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NaCoBeZu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: (</w:t>
      </w:r>
      <w:r>
        <w:rPr>
          <w:rFonts w:ascii="Times New Roman" w:hAnsi="Times New Roman"/>
          <w:sz w:val="24"/>
          <w:szCs w:val="24"/>
        </w:rPr>
        <w:t>Na co będ</w:t>
      </w:r>
      <w:r w:rsidR="007B5A6D"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 zwraca</w:t>
      </w:r>
      <w:r w:rsidR="007B5A6D"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 xml:space="preserve"> uwagę)</w:t>
      </w:r>
    </w:p>
    <w:p w:rsidR="00667F7D" w:rsidRDefault="00667F7D" w:rsidP="004364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ustalam przynależność utworu do rodzaju literackiego – sonet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 podmiot liryczny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wypowiadam się na temat podmiotu lirycznego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opisuję, co widzi bohater w trakcie podróży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dzielę utwór na dwie części – opisową i refleksyjną i określam, co jest tematem każdej z nich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 środki stylistyczne i określam ich funkcję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opisuję nastrój towarzyszący „ja” lirycznemu podczas podróży</w:t>
      </w:r>
    </w:p>
    <w:p w:rsidR="00667F7D" w:rsidRDefault="00667F7D" w:rsidP="00667F7D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interpretuję puentę utworu</w:t>
      </w:r>
    </w:p>
    <w:p w:rsidR="00B91E62" w:rsidRDefault="00667F7D" w:rsidP="00B91E62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wyjaśniam, dlaczego autor „Stepów akermańskich” używa raz liczby pojedynczej a raz mnogiej</w:t>
      </w:r>
    </w:p>
    <w:p w:rsidR="00B91E62" w:rsidRDefault="00B91E62" w:rsidP="00B91E62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67DED" w:rsidRDefault="00B91E62" w:rsidP="00267DED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t>Adam Mickiewicz w 1</w:t>
      </w:r>
      <w:r w:rsidR="005B5EC6">
        <w:t>8</w:t>
      </w:r>
      <w:bookmarkStart w:id="0" w:name="_GoBack"/>
      <w:bookmarkEnd w:id="0"/>
      <w:r w:rsidR="006D118A">
        <w:t>25 r</w:t>
      </w:r>
      <w:r w:rsidR="00C10321">
        <w:t xml:space="preserve">. </w:t>
      </w:r>
      <w:r>
        <w:t>o</w:t>
      </w:r>
      <w:r w:rsidR="00C10321">
        <w:t>d</w:t>
      </w:r>
      <w:r>
        <w:t>był podróż na Krym</w:t>
      </w:r>
      <w:r w:rsidR="00267DED">
        <w:t>.</w:t>
      </w:r>
      <w:r w:rsidR="00267DED" w:rsidRPr="00267DED">
        <w:rPr>
          <w:rFonts w:ascii="Garamond" w:hAnsi="Garamond"/>
          <w:color w:val="1B1B1B"/>
        </w:rPr>
        <w:t xml:space="preserve"> </w:t>
      </w:r>
      <w:r w:rsidR="00267DED">
        <w:rPr>
          <w:rFonts w:ascii="Garamond" w:hAnsi="Garamond"/>
          <w:color w:val="1B1B1B"/>
        </w:rPr>
        <w:t>Sonety krymskie to cykl 18 wierszy</w:t>
      </w:r>
      <w:r w:rsidR="00960782">
        <w:rPr>
          <w:rFonts w:ascii="Garamond" w:hAnsi="Garamond"/>
          <w:color w:val="1B1B1B"/>
        </w:rPr>
        <w:t>.</w:t>
      </w:r>
      <w:r w:rsidR="00267DED">
        <w:rPr>
          <w:rFonts w:ascii="Garamond" w:hAnsi="Garamond"/>
          <w:color w:val="1B1B1B"/>
        </w:rPr>
        <w:t xml:space="preserve"> Ukazał się w 1826 roku . Stanowi poetyckie świadectwo podróży poety</w:t>
      </w:r>
      <w:r w:rsidR="00C10321">
        <w:rPr>
          <w:rFonts w:ascii="Garamond" w:hAnsi="Garamond"/>
          <w:color w:val="1B1B1B"/>
        </w:rPr>
        <w:t>.</w:t>
      </w:r>
      <w:r w:rsidR="00960782">
        <w:rPr>
          <w:rFonts w:ascii="Garamond" w:hAnsi="Garamond"/>
          <w:color w:val="1B1B1B"/>
        </w:rPr>
        <w:t xml:space="preserve"> Cykl otwiera sonet „Stepy akermańskie.”</w:t>
      </w:r>
      <w:r w:rsidR="00267DED">
        <w:rPr>
          <w:rFonts w:ascii="Garamond" w:hAnsi="Garamond"/>
          <w:color w:val="1B1B1B"/>
        </w:rPr>
        <w:t xml:space="preserve"> Po procesie filomatów Mickiewicz zamieszkał w Odessie. Wybrał się na Krym w towarzystwie przyjaciół, m.in. Karoliny Sobańskiej, Jana Witta i Henryka Rzewuskiego. Odwiedził miejsca, które wprowadził do swoich utworów.</w:t>
      </w:r>
      <w:r w:rsidR="00960782">
        <w:rPr>
          <w:rFonts w:ascii="Garamond" w:hAnsi="Garamond"/>
          <w:color w:val="1B1B1B"/>
        </w:rPr>
        <w:t xml:space="preserve"> </w:t>
      </w:r>
    </w:p>
    <w:p w:rsidR="00C10321" w:rsidRDefault="00267DED" w:rsidP="00C10321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Fascynująca podróż  stała się wielką inspiracją poetycką</w:t>
      </w:r>
      <w:r w:rsidR="00C10321">
        <w:rPr>
          <w:rFonts w:ascii="Garamond" w:hAnsi="Garamond"/>
          <w:color w:val="1B1B1B"/>
        </w:rPr>
        <w:t>,</w:t>
      </w:r>
      <w:r w:rsidR="00960782">
        <w:rPr>
          <w:rFonts w:ascii="Garamond" w:hAnsi="Garamond"/>
          <w:color w:val="1B1B1B"/>
        </w:rPr>
        <w:t xml:space="preserve"> </w:t>
      </w:r>
      <w:r w:rsidR="00C10321">
        <w:rPr>
          <w:rFonts w:ascii="Garamond" w:hAnsi="Garamond"/>
          <w:color w:val="1B1B1B"/>
        </w:rPr>
        <w:t>a</w:t>
      </w:r>
      <w:r>
        <w:rPr>
          <w:rFonts w:ascii="Garamond" w:hAnsi="Garamond"/>
          <w:color w:val="1B1B1B"/>
        </w:rPr>
        <w:t xml:space="preserve"> przede wszystkim świadectwem opisu wrażeń i emocji Pielgrzyma podróżującego po Krymie</w:t>
      </w:r>
      <w:r w:rsidR="00C92C0C">
        <w:rPr>
          <w:rFonts w:ascii="Garamond" w:hAnsi="Garamond"/>
          <w:color w:val="1B1B1B"/>
        </w:rPr>
        <w:t xml:space="preserve">: </w:t>
      </w:r>
    </w:p>
    <w:p w:rsidR="00EC5D8E" w:rsidRPr="00C10321" w:rsidRDefault="00C10321" w:rsidP="00C10321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t xml:space="preserve"> </w:t>
      </w:r>
      <w:hyperlink r:id="rId10" w:history="1">
        <w:r w:rsidRPr="0052604D">
          <w:rPr>
            <w:rStyle w:val="Hipercze"/>
          </w:rPr>
          <w:t>https://epodreczniki.pl/a/samotnosc-wedrowca-w-stepach-akermanskich-adama-mickiewicza/D1FQS0BDv</w:t>
        </w:r>
      </w:hyperlink>
      <w:r w:rsidR="006D118A">
        <w:rPr>
          <w:rFonts w:ascii="Arial" w:hAnsi="Arial" w:cs="Arial"/>
          <w:color w:val="8A8A8A"/>
          <w:sz w:val="18"/>
          <w:szCs w:val="18"/>
          <w:shd w:val="clear" w:color="auto" w:fill="FFFFFF"/>
        </w:rPr>
        <w:t> </w:t>
      </w:r>
      <w:r w:rsidR="006D118A">
        <w:t xml:space="preserve"> </w:t>
      </w:r>
    </w:p>
    <w:p w:rsidR="00267DED" w:rsidRDefault="00267DED" w:rsidP="00267DED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91E62">
        <w:rPr>
          <w:rFonts w:ascii="Times New Roman" w:hAnsi="Times New Roman"/>
          <w:sz w:val="24"/>
          <w:szCs w:val="24"/>
        </w:rPr>
        <w:t xml:space="preserve">1. </w:t>
      </w:r>
      <w:r w:rsidR="006269AB">
        <w:rPr>
          <w:rFonts w:ascii="Times New Roman" w:hAnsi="Times New Roman"/>
          <w:b/>
          <w:bCs/>
          <w:sz w:val="24"/>
          <w:szCs w:val="24"/>
        </w:rPr>
        <w:t>Zapoznaj się</w:t>
      </w:r>
      <w:r w:rsidR="006269AB" w:rsidRPr="006269AB">
        <w:rPr>
          <w:rFonts w:ascii="Times New Roman" w:hAnsi="Times New Roman"/>
          <w:sz w:val="24"/>
          <w:szCs w:val="24"/>
        </w:rPr>
        <w:t xml:space="preserve"> z</w:t>
      </w:r>
      <w:r w:rsidRPr="00B91E62">
        <w:rPr>
          <w:rFonts w:ascii="Times New Roman" w:hAnsi="Times New Roman"/>
          <w:sz w:val="24"/>
          <w:szCs w:val="24"/>
        </w:rPr>
        <w:t xml:space="preserve"> nową wiadomoś</w:t>
      </w:r>
      <w:r w:rsidR="006269AB">
        <w:rPr>
          <w:rFonts w:ascii="Times New Roman" w:hAnsi="Times New Roman"/>
          <w:sz w:val="24"/>
          <w:szCs w:val="24"/>
        </w:rPr>
        <w:t xml:space="preserve">cią </w:t>
      </w:r>
      <w:r w:rsidRPr="00B91E62">
        <w:rPr>
          <w:rFonts w:ascii="Times New Roman" w:hAnsi="Times New Roman"/>
          <w:sz w:val="24"/>
          <w:szCs w:val="24"/>
        </w:rPr>
        <w:t xml:space="preserve"> s. 213 i </w:t>
      </w:r>
      <w:r w:rsidRPr="00654108">
        <w:rPr>
          <w:rFonts w:ascii="Times New Roman" w:hAnsi="Times New Roman"/>
          <w:b/>
          <w:bCs/>
          <w:sz w:val="24"/>
          <w:szCs w:val="24"/>
        </w:rPr>
        <w:t>zapisz</w:t>
      </w:r>
      <w:r w:rsidRPr="00B91E62">
        <w:rPr>
          <w:rFonts w:ascii="Times New Roman" w:hAnsi="Times New Roman"/>
          <w:sz w:val="24"/>
          <w:szCs w:val="24"/>
        </w:rPr>
        <w:t xml:space="preserve"> w zeszycie, co to jest „</w:t>
      </w:r>
      <w:r w:rsidRPr="00B91E62">
        <w:rPr>
          <w:rFonts w:ascii="Times New Roman" w:hAnsi="Times New Roman"/>
          <w:b/>
          <w:bCs/>
          <w:sz w:val="24"/>
          <w:szCs w:val="24"/>
        </w:rPr>
        <w:t>son</w:t>
      </w:r>
      <w:r>
        <w:rPr>
          <w:rFonts w:ascii="Times New Roman" w:hAnsi="Times New Roman"/>
          <w:b/>
          <w:bCs/>
          <w:sz w:val="24"/>
          <w:szCs w:val="24"/>
        </w:rPr>
        <w:t>et</w:t>
      </w:r>
      <w:r w:rsidR="00C92C0C">
        <w:rPr>
          <w:rFonts w:ascii="Times New Roman" w:hAnsi="Times New Roman"/>
          <w:b/>
          <w:bCs/>
          <w:sz w:val="24"/>
          <w:szCs w:val="24"/>
        </w:rPr>
        <w:t>”</w:t>
      </w:r>
    </w:p>
    <w:p w:rsidR="00C10321" w:rsidRDefault="00C10321" w:rsidP="00267D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0321">
        <w:rPr>
          <w:rFonts w:ascii="Times New Roman" w:hAnsi="Times New Roman"/>
          <w:sz w:val="24"/>
          <w:szCs w:val="24"/>
        </w:rPr>
        <w:t>2.</w:t>
      </w:r>
      <w:r w:rsidR="00C92C0C">
        <w:rPr>
          <w:rFonts w:ascii="Times New Roman" w:hAnsi="Times New Roman"/>
          <w:sz w:val="24"/>
          <w:szCs w:val="24"/>
        </w:rPr>
        <w:t xml:space="preserve"> </w:t>
      </w:r>
      <w:r w:rsidRPr="00654108">
        <w:rPr>
          <w:rFonts w:ascii="Times New Roman" w:hAnsi="Times New Roman"/>
          <w:b/>
          <w:bCs/>
          <w:sz w:val="24"/>
          <w:szCs w:val="24"/>
        </w:rPr>
        <w:t>Przeczyta</w:t>
      </w:r>
      <w:r w:rsidRPr="00C10321">
        <w:rPr>
          <w:rFonts w:ascii="Times New Roman" w:hAnsi="Times New Roman"/>
          <w:sz w:val="24"/>
          <w:szCs w:val="24"/>
        </w:rPr>
        <w:t>j sonet</w:t>
      </w:r>
      <w:r w:rsidR="006269AB">
        <w:rPr>
          <w:rFonts w:ascii="Times New Roman" w:hAnsi="Times New Roman"/>
          <w:sz w:val="24"/>
          <w:szCs w:val="24"/>
        </w:rPr>
        <w:t xml:space="preserve"> „</w:t>
      </w:r>
      <w:r w:rsidRPr="00C10321">
        <w:rPr>
          <w:rFonts w:ascii="Times New Roman" w:hAnsi="Times New Roman"/>
          <w:sz w:val="24"/>
          <w:szCs w:val="24"/>
        </w:rPr>
        <w:t xml:space="preserve"> Stepy akermańskie</w:t>
      </w:r>
      <w:r w:rsidR="006269AB">
        <w:rPr>
          <w:rFonts w:ascii="Times New Roman" w:hAnsi="Times New Roman"/>
          <w:sz w:val="24"/>
          <w:szCs w:val="24"/>
        </w:rPr>
        <w:t>”</w:t>
      </w:r>
      <w:r w:rsidR="003E0CC7">
        <w:rPr>
          <w:rFonts w:ascii="Times New Roman" w:hAnsi="Times New Roman"/>
          <w:sz w:val="24"/>
          <w:szCs w:val="24"/>
        </w:rPr>
        <w:t xml:space="preserve"> i wysłuchaj recytacji. Podaję link</w:t>
      </w:r>
      <w:r w:rsidR="006269AB">
        <w:rPr>
          <w:rFonts w:ascii="Times New Roman" w:hAnsi="Times New Roman"/>
          <w:sz w:val="24"/>
          <w:szCs w:val="24"/>
        </w:rPr>
        <w:t>:</w:t>
      </w:r>
    </w:p>
    <w:p w:rsidR="003E0CC7" w:rsidRDefault="005B5EC6" w:rsidP="00267DED">
      <w:pPr>
        <w:spacing w:after="0"/>
        <w:jc w:val="both"/>
      </w:pPr>
      <w:hyperlink r:id="rId11" w:history="1">
        <w:r w:rsidR="003E0CC7">
          <w:rPr>
            <w:rStyle w:val="Hipercze"/>
          </w:rPr>
          <w:t>https://www.youtube.com/watch?v=9Wy8yDXdVec</w:t>
        </w:r>
      </w:hyperlink>
    </w:p>
    <w:p w:rsidR="003E0CC7" w:rsidRDefault="003E0CC7" w:rsidP="00267DED">
      <w:pPr>
        <w:spacing w:after="0"/>
        <w:jc w:val="both"/>
      </w:pPr>
    </w:p>
    <w:p w:rsidR="003E0CC7" w:rsidRPr="00654108" w:rsidRDefault="003E0CC7" w:rsidP="00267DED">
      <w:pPr>
        <w:spacing w:after="0"/>
        <w:jc w:val="both"/>
        <w:rPr>
          <w:sz w:val="24"/>
          <w:szCs w:val="24"/>
        </w:rPr>
      </w:pPr>
      <w:r w:rsidRPr="00654108">
        <w:rPr>
          <w:sz w:val="24"/>
          <w:szCs w:val="24"/>
        </w:rPr>
        <w:t>3</w:t>
      </w:r>
      <w:r w:rsidRPr="00654108">
        <w:rPr>
          <w:b/>
          <w:bCs/>
          <w:sz w:val="24"/>
          <w:szCs w:val="24"/>
        </w:rPr>
        <w:t>.Zapisz</w:t>
      </w:r>
      <w:r w:rsidRPr="00654108">
        <w:rPr>
          <w:sz w:val="24"/>
          <w:szCs w:val="24"/>
        </w:rPr>
        <w:t xml:space="preserve"> w zeszycie:</w:t>
      </w:r>
    </w:p>
    <w:p w:rsidR="003E0CC7" w:rsidRDefault="00654108" w:rsidP="00267D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E0CC7">
        <w:rPr>
          <w:sz w:val="24"/>
          <w:szCs w:val="24"/>
        </w:rPr>
        <w:t>Kim jest podmiot liryczny i jaki nastrój mu towarzyszy?</w:t>
      </w:r>
    </w:p>
    <w:p w:rsidR="00654108" w:rsidRDefault="00654108" w:rsidP="006541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Gdzie podróżuje i co widzi?</w:t>
      </w:r>
    </w:p>
    <w:p w:rsidR="00542812" w:rsidRDefault="00654108" w:rsidP="00267D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E0CC7">
        <w:rPr>
          <w:sz w:val="24"/>
          <w:szCs w:val="24"/>
        </w:rPr>
        <w:t>Określ tematykę poszczególnych fragmentów sonetu</w:t>
      </w:r>
      <w:r>
        <w:rPr>
          <w:sz w:val="24"/>
          <w:szCs w:val="24"/>
        </w:rPr>
        <w:t xml:space="preserve">. </w:t>
      </w:r>
    </w:p>
    <w:p w:rsidR="00F17A75" w:rsidRPr="002F021F" w:rsidRDefault="00542812" w:rsidP="00267DE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54108">
        <w:rPr>
          <w:sz w:val="24"/>
          <w:szCs w:val="24"/>
        </w:rPr>
        <w:t>Co zawiera część opisowa -1,</w:t>
      </w:r>
      <w:r>
        <w:rPr>
          <w:sz w:val="24"/>
          <w:szCs w:val="24"/>
        </w:rPr>
        <w:t xml:space="preserve"> </w:t>
      </w:r>
      <w:r w:rsidR="00654108">
        <w:rPr>
          <w:sz w:val="24"/>
          <w:szCs w:val="24"/>
        </w:rPr>
        <w:t>2  zwrotka, co refleksyjna</w:t>
      </w:r>
      <w:r>
        <w:rPr>
          <w:sz w:val="24"/>
          <w:szCs w:val="24"/>
        </w:rPr>
        <w:t xml:space="preserve"> </w:t>
      </w:r>
      <w:r w:rsidR="0065410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654108">
        <w:rPr>
          <w:sz w:val="24"/>
          <w:szCs w:val="24"/>
        </w:rPr>
        <w:t>3,</w:t>
      </w:r>
      <w:r>
        <w:rPr>
          <w:sz w:val="24"/>
          <w:szCs w:val="24"/>
        </w:rPr>
        <w:t xml:space="preserve"> </w:t>
      </w:r>
      <w:r w:rsidR="00654108">
        <w:rPr>
          <w:sz w:val="24"/>
          <w:szCs w:val="24"/>
        </w:rPr>
        <w:t xml:space="preserve">4 </w:t>
      </w:r>
    </w:p>
    <w:p w:rsidR="00EF43F9" w:rsidRDefault="00654108" w:rsidP="00267D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E0CC7">
        <w:rPr>
          <w:rFonts w:ascii="Times New Roman" w:hAnsi="Times New Roman"/>
          <w:sz w:val="24"/>
          <w:szCs w:val="24"/>
        </w:rPr>
        <w:t>Omów środki poetyckie zastosowane w wierszu.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E0CC7" w:rsidRDefault="00EF43F9" w:rsidP="00267D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E0CC7">
        <w:rPr>
          <w:rFonts w:ascii="Times New Roman" w:hAnsi="Times New Roman"/>
          <w:sz w:val="24"/>
          <w:szCs w:val="24"/>
        </w:rPr>
        <w:t>Możes</w:t>
      </w:r>
      <w:r w:rsidR="00654108">
        <w:rPr>
          <w:rFonts w:ascii="Times New Roman" w:hAnsi="Times New Roman"/>
          <w:sz w:val="24"/>
          <w:szCs w:val="24"/>
        </w:rPr>
        <w:t>z</w:t>
      </w:r>
      <w:r w:rsidR="003E0CC7">
        <w:rPr>
          <w:rFonts w:ascii="Times New Roman" w:hAnsi="Times New Roman"/>
          <w:sz w:val="24"/>
          <w:szCs w:val="24"/>
        </w:rPr>
        <w:t xml:space="preserve"> skorzystać z pytań pod wierszem</w:t>
      </w:r>
      <w:r w:rsidR="00654108">
        <w:rPr>
          <w:rFonts w:ascii="Times New Roman" w:hAnsi="Times New Roman"/>
          <w:sz w:val="24"/>
          <w:szCs w:val="24"/>
        </w:rPr>
        <w:t xml:space="preserve"> </w:t>
      </w:r>
      <w:r w:rsidR="003E0CC7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 </w:t>
      </w:r>
      <w:r w:rsidR="003E0CC7">
        <w:rPr>
          <w:rFonts w:ascii="Times New Roman" w:hAnsi="Times New Roman"/>
          <w:sz w:val="24"/>
          <w:szCs w:val="24"/>
        </w:rPr>
        <w:t>213</w:t>
      </w:r>
      <w:r>
        <w:rPr>
          <w:rFonts w:ascii="Times New Roman" w:hAnsi="Times New Roman"/>
          <w:sz w:val="24"/>
          <w:szCs w:val="24"/>
        </w:rPr>
        <w:t xml:space="preserve"> </w:t>
      </w:r>
      <w:r w:rsidR="003E0CC7">
        <w:rPr>
          <w:rFonts w:ascii="Times New Roman" w:hAnsi="Times New Roman"/>
          <w:sz w:val="24"/>
          <w:szCs w:val="24"/>
        </w:rPr>
        <w:t>(1-10)</w:t>
      </w:r>
    </w:p>
    <w:p w:rsidR="00654108" w:rsidRDefault="00654108" w:rsidP="00267D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Zinterpretuj puentę utworu.</w:t>
      </w:r>
    </w:p>
    <w:p w:rsidR="00654108" w:rsidRDefault="00654108" w:rsidP="00267D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Pomoc:</w:t>
      </w:r>
    </w:p>
    <w:p w:rsidR="00F17A75" w:rsidRDefault="005B5EC6" w:rsidP="00267DED">
      <w:pPr>
        <w:spacing w:after="0"/>
        <w:jc w:val="both"/>
      </w:pPr>
      <w:hyperlink r:id="rId12" w:history="1">
        <w:r w:rsidR="00F17A75">
          <w:rPr>
            <w:rStyle w:val="Hipercze"/>
          </w:rPr>
          <w:t>https://poezja.org/wz/interpretacja/1821/Stepy_akerma%C5%84skie</w:t>
        </w:r>
      </w:hyperlink>
    </w:p>
    <w:p w:rsidR="00F17A75" w:rsidRDefault="00F17A75" w:rsidP="00267DED">
      <w:pPr>
        <w:spacing w:after="0"/>
        <w:jc w:val="both"/>
      </w:pPr>
    </w:p>
    <w:p w:rsidR="00F17A75" w:rsidRDefault="005B5EC6" w:rsidP="00267DED">
      <w:pPr>
        <w:spacing w:after="0"/>
        <w:jc w:val="both"/>
      </w:pPr>
      <w:hyperlink r:id="rId13" w:history="1">
        <w:r w:rsidR="00F17A75">
          <w:rPr>
            <w:rStyle w:val="Hipercze"/>
          </w:rPr>
          <w:t>https://eszkola.pl/jezyk-polski/stepy-akermanskie-1082.html?strona=2</w:t>
        </w:r>
      </w:hyperlink>
    </w:p>
    <w:p w:rsidR="00654108" w:rsidRDefault="00654108" w:rsidP="00267DED">
      <w:pPr>
        <w:spacing w:after="0"/>
        <w:jc w:val="both"/>
      </w:pPr>
    </w:p>
    <w:p w:rsidR="00EC5D8E" w:rsidRDefault="00654108" w:rsidP="00EC5D8E">
      <w:pPr>
        <w:spacing w:after="0"/>
        <w:jc w:val="both"/>
      </w:pPr>
      <w:r>
        <w:t>Nota</w:t>
      </w:r>
      <w:r w:rsidR="003F60BB">
        <w:t>t</w:t>
      </w:r>
      <w:r>
        <w:t>kę proszę przesłać</w:t>
      </w:r>
      <w:r w:rsidR="003D04F0">
        <w:t xml:space="preserve"> na  m</w:t>
      </w:r>
      <w:r>
        <w:t>ój adres mailowy</w:t>
      </w:r>
      <w:r w:rsidR="00405E37">
        <w:t>, który znajduje się</w:t>
      </w:r>
      <w:r>
        <w:t xml:space="preserve"> na stronie szkoły.</w:t>
      </w:r>
    </w:p>
    <w:p w:rsidR="00654108" w:rsidRPr="00EC5D8E" w:rsidRDefault="00654108" w:rsidP="00EC5D8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t>Za tydzień zaczynamy omawiać „Opowieść wigilijną”</w:t>
      </w:r>
    </w:p>
    <w:sectPr w:rsidR="00654108" w:rsidRPr="00EC5D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D8E" w:rsidRDefault="00EC5D8E" w:rsidP="00EC5D8E">
      <w:pPr>
        <w:spacing w:after="0" w:line="240" w:lineRule="auto"/>
      </w:pPr>
      <w:r>
        <w:separator/>
      </w:r>
    </w:p>
  </w:endnote>
  <w:endnote w:type="continuationSeparator" w:id="0">
    <w:p w:rsidR="00EC5D8E" w:rsidRDefault="00EC5D8E" w:rsidP="00EC5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NeueLT Pro 45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D8E" w:rsidRDefault="00EC5D8E" w:rsidP="00EC5D8E">
      <w:pPr>
        <w:spacing w:after="0" w:line="240" w:lineRule="auto"/>
      </w:pPr>
      <w:r>
        <w:separator/>
      </w:r>
    </w:p>
  </w:footnote>
  <w:footnote w:type="continuationSeparator" w:id="0">
    <w:p w:rsidR="00EC5D8E" w:rsidRDefault="00EC5D8E" w:rsidP="00EC5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3D0F"/>
    <w:multiLevelType w:val="hybridMultilevel"/>
    <w:tmpl w:val="CECE64C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030342C"/>
    <w:multiLevelType w:val="hybridMultilevel"/>
    <w:tmpl w:val="2F5C2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A2082"/>
    <w:multiLevelType w:val="hybridMultilevel"/>
    <w:tmpl w:val="4D7C04C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2314289"/>
    <w:multiLevelType w:val="hybridMultilevel"/>
    <w:tmpl w:val="3D78A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BA2"/>
    <w:rsid w:val="000A17B9"/>
    <w:rsid w:val="000E499D"/>
    <w:rsid w:val="00107347"/>
    <w:rsid w:val="00174EC4"/>
    <w:rsid w:val="00206162"/>
    <w:rsid w:val="00267DED"/>
    <w:rsid w:val="002C6CBE"/>
    <w:rsid w:val="002E15A9"/>
    <w:rsid w:val="002F021F"/>
    <w:rsid w:val="00303A51"/>
    <w:rsid w:val="003136E5"/>
    <w:rsid w:val="00377ABD"/>
    <w:rsid w:val="003D04F0"/>
    <w:rsid w:val="003E0CC7"/>
    <w:rsid w:val="003F60BB"/>
    <w:rsid w:val="0040208B"/>
    <w:rsid w:val="00405E37"/>
    <w:rsid w:val="00436453"/>
    <w:rsid w:val="004732BC"/>
    <w:rsid w:val="004A4B03"/>
    <w:rsid w:val="0053152D"/>
    <w:rsid w:val="00542812"/>
    <w:rsid w:val="005863AB"/>
    <w:rsid w:val="005B5EC6"/>
    <w:rsid w:val="005D4790"/>
    <w:rsid w:val="006269AB"/>
    <w:rsid w:val="00654108"/>
    <w:rsid w:val="00657006"/>
    <w:rsid w:val="006624E9"/>
    <w:rsid w:val="00667F7D"/>
    <w:rsid w:val="006D118A"/>
    <w:rsid w:val="006F15E9"/>
    <w:rsid w:val="007B5A6D"/>
    <w:rsid w:val="007E0C6E"/>
    <w:rsid w:val="00823BA2"/>
    <w:rsid w:val="00852EC7"/>
    <w:rsid w:val="00856598"/>
    <w:rsid w:val="008724AD"/>
    <w:rsid w:val="00872A61"/>
    <w:rsid w:val="00915693"/>
    <w:rsid w:val="0094609F"/>
    <w:rsid w:val="00960782"/>
    <w:rsid w:val="00994179"/>
    <w:rsid w:val="00995F16"/>
    <w:rsid w:val="009D13C7"/>
    <w:rsid w:val="009D2FA2"/>
    <w:rsid w:val="00A806DD"/>
    <w:rsid w:val="00AD70DF"/>
    <w:rsid w:val="00AE4E97"/>
    <w:rsid w:val="00B0481D"/>
    <w:rsid w:val="00B91E62"/>
    <w:rsid w:val="00C10321"/>
    <w:rsid w:val="00C62A5C"/>
    <w:rsid w:val="00C85B56"/>
    <w:rsid w:val="00C92C0C"/>
    <w:rsid w:val="00D32430"/>
    <w:rsid w:val="00D366EB"/>
    <w:rsid w:val="00DC7B0B"/>
    <w:rsid w:val="00E340AD"/>
    <w:rsid w:val="00EC5D8E"/>
    <w:rsid w:val="00EF43F9"/>
    <w:rsid w:val="00F17A75"/>
    <w:rsid w:val="00F6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E7870"/>
  <w15:chartTrackingRefBased/>
  <w15:docId w15:val="{CCC859F9-1F25-4F84-9165-8879DB2D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BA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481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5D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5D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5D8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D118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D118A"/>
    <w:rPr>
      <w:color w:val="954F72" w:themeColor="followedHyperlink"/>
      <w:u w:val="single"/>
    </w:rPr>
  </w:style>
  <w:style w:type="paragraph" w:customStyle="1" w:styleId="animation-ready">
    <w:name w:val="animation-ready"/>
    <w:basedOn w:val="Normalny"/>
    <w:rsid w:val="00267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032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41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410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41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0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412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D9BF"/>
                    <w:bottom w:val="none" w:sz="0" w:space="0" w:color="auto"/>
                    <w:right w:val="single" w:sz="6" w:space="8" w:color="CCD9BF"/>
                  </w:divBdr>
                  <w:divsChild>
                    <w:div w:id="24572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95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929000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558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006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30910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9551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597971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033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22099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072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569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14564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78234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4345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01065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0064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683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5518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951999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4960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037559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883333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490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7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766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09914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58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59827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05901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627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1743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426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867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2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3599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5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1686">
                      <w:marLeft w:val="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ZM2nnNXTo" TargetMode="External"/><Relationship Id="rId13" Type="http://schemas.openxmlformats.org/officeDocument/2006/relationships/hyperlink" Target="https://eszkola.pl/jezyk-polski/stepy-akermanskie-1082.html?strona=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oezja.org/wz/interpretacja/1821/Stepy_akerma%C5%84sk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Wy8yDXdVe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podreczniki.pl/a/samotnosc-wedrowca-w-stepach-akermanskich-adama-mickiewicza/D1FQS0BD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8A40D-9009-4751-8D9A-995D6FD66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1262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</cp:revision>
  <cp:lastPrinted>2020-04-19T13:06:00Z</cp:lastPrinted>
  <dcterms:created xsi:type="dcterms:W3CDTF">2020-04-19T22:33:00Z</dcterms:created>
  <dcterms:modified xsi:type="dcterms:W3CDTF">2020-04-19T22:33:00Z</dcterms:modified>
</cp:coreProperties>
</file>