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CE" w:rsidRDefault="00BD4FCE" w:rsidP="00BD4FCE">
      <w:pPr>
        <w:rPr>
          <w:rFonts w:ascii="Times New Roman" w:hAnsi="Times New Roman"/>
        </w:rPr>
      </w:pPr>
      <w:bookmarkStart w:id="0" w:name="_GoBack"/>
      <w:bookmarkEnd w:id="0"/>
      <w:r w:rsidRPr="00AD7C8D">
        <w:rPr>
          <w:rFonts w:ascii="Times New Roman" w:hAnsi="Times New Roman"/>
        </w:rPr>
        <w:t>HISTORIA  5C    nauczyciel uczący – Katarzyna Jakubczyk</w:t>
      </w:r>
    </w:p>
    <w:p w:rsidR="0018316F" w:rsidRDefault="0018316F" w:rsidP="00BD4FC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 tym tygodniu </w:t>
      </w:r>
      <w:r w:rsidR="00C503F8">
        <w:rPr>
          <w:rFonts w:ascii="Times New Roman" w:hAnsi="Times New Roman"/>
        </w:rPr>
        <w:t xml:space="preserve">zaczynamy nowy dział ; Polska w XIII- </w:t>
      </w:r>
      <w:proofErr w:type="spellStart"/>
      <w:r w:rsidR="00C503F8">
        <w:rPr>
          <w:rFonts w:ascii="Times New Roman" w:hAnsi="Times New Roman"/>
        </w:rPr>
        <w:t>XVw</w:t>
      </w:r>
      <w:proofErr w:type="spellEnd"/>
      <w:r w:rsidR="00C503F8">
        <w:rPr>
          <w:rFonts w:ascii="Times New Roman" w:hAnsi="Times New Roman"/>
        </w:rPr>
        <w:t>.</w:t>
      </w:r>
    </w:p>
    <w:p w:rsidR="00C503F8" w:rsidRDefault="00C503F8" w:rsidP="00BD4FCE">
      <w:pPr>
        <w:rPr>
          <w:rFonts w:ascii="Times New Roman" w:hAnsi="Times New Roman"/>
        </w:rPr>
      </w:pPr>
    </w:p>
    <w:p w:rsidR="00BD4FCE" w:rsidRDefault="00BD4FCE" w:rsidP="00BD4FCE">
      <w:pPr>
        <w:rPr>
          <w:rFonts w:ascii="Times New Roman" w:hAnsi="Times New Roman"/>
        </w:rPr>
      </w:pPr>
    </w:p>
    <w:p w:rsidR="00560653" w:rsidRPr="00DD0D8A" w:rsidRDefault="00C503F8" w:rsidP="00BD4FCE">
      <w:pPr>
        <w:rPr>
          <w:rFonts w:ascii="Times New Roman" w:hAnsi="Times New Roman"/>
        </w:rPr>
      </w:pPr>
      <w:r>
        <w:rPr>
          <w:rFonts w:ascii="Times New Roman" w:hAnsi="Times New Roman"/>
        </w:rPr>
        <w:t>11 maja 2020r.</w:t>
      </w:r>
    </w:p>
    <w:p w:rsidR="00F33879" w:rsidRDefault="00AB2861" w:rsidP="0018316F">
      <w:pPr>
        <w:pStyle w:val="Bezodstpw"/>
        <w:rPr>
          <w:bCs/>
          <w:color w:val="000000"/>
          <w:sz w:val="22"/>
          <w:szCs w:val="22"/>
        </w:rPr>
      </w:pPr>
      <w:r w:rsidRPr="00DD0D8A">
        <w:rPr>
          <w:b/>
          <w:sz w:val="22"/>
          <w:szCs w:val="22"/>
        </w:rPr>
        <w:t xml:space="preserve">Temat: </w:t>
      </w:r>
      <w:r w:rsidR="00C503F8" w:rsidRPr="00C503F8">
        <w:rPr>
          <w:b/>
          <w:bCs/>
          <w:color w:val="000000"/>
          <w:sz w:val="22"/>
          <w:szCs w:val="22"/>
          <w:u w:val="single"/>
        </w:rPr>
        <w:t>Rozbicie dzielnicowe.</w:t>
      </w:r>
    </w:p>
    <w:p w:rsidR="00C503F8" w:rsidRDefault="00C503F8" w:rsidP="0018316F">
      <w:pPr>
        <w:pStyle w:val="Bezodstpw"/>
        <w:rPr>
          <w:bCs/>
          <w:color w:val="000000"/>
          <w:sz w:val="22"/>
          <w:szCs w:val="22"/>
        </w:rPr>
      </w:pPr>
    </w:p>
    <w:p w:rsidR="00C503F8" w:rsidRDefault="00C503F8" w:rsidP="0018316F">
      <w:pPr>
        <w:pStyle w:val="Bezodstpw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Cele , uczeń:</w:t>
      </w:r>
    </w:p>
    <w:p w:rsidR="00C503F8" w:rsidRPr="00C503F8" w:rsidRDefault="00C503F8" w:rsidP="00C503F8">
      <w:pPr>
        <w:rPr>
          <w:rFonts w:ascii="Times New Roman" w:hAnsi="Times New Roman"/>
        </w:rPr>
      </w:pPr>
      <w:r w:rsidRPr="00C503F8">
        <w:rPr>
          <w:rFonts w:ascii="Times New Roman" w:hAnsi="Times New Roman"/>
        </w:rPr>
        <w:t>– wyjaśnia, jakie były przyczyny wewnętrznych walk między książętami piastowskimi</w:t>
      </w:r>
    </w:p>
    <w:p w:rsidR="00C503F8" w:rsidRPr="00C503F8" w:rsidRDefault="00C503F8" w:rsidP="00C503F8">
      <w:pPr>
        <w:rPr>
          <w:rFonts w:ascii="Times New Roman" w:hAnsi="Times New Roman"/>
        </w:rPr>
      </w:pPr>
      <w:r w:rsidRPr="00C503F8">
        <w:rPr>
          <w:rFonts w:ascii="Times New Roman" w:hAnsi="Times New Roman"/>
        </w:rPr>
        <w:t>– charakteryzuje państwo polskie podczas rozbicia dzielnicowego</w:t>
      </w:r>
    </w:p>
    <w:p w:rsidR="00C503F8" w:rsidRPr="00C503F8" w:rsidRDefault="00C503F8" w:rsidP="00C503F8">
      <w:pPr>
        <w:rPr>
          <w:rFonts w:ascii="Times New Roman" w:hAnsi="Times New Roman"/>
        </w:rPr>
      </w:pPr>
      <w:r w:rsidRPr="00C503F8">
        <w:rPr>
          <w:rFonts w:ascii="Times New Roman" w:hAnsi="Times New Roman"/>
        </w:rPr>
        <w:t>– opisuje okoliczności sprowadzenia zakonu krzyżackiego do Polski oraz skutki tego wydarzenia</w:t>
      </w:r>
    </w:p>
    <w:p w:rsidR="00C503F8" w:rsidRPr="00C503F8" w:rsidRDefault="00C503F8" w:rsidP="00C503F8">
      <w:pPr>
        <w:rPr>
          <w:rFonts w:ascii="Times New Roman" w:hAnsi="Times New Roman"/>
        </w:rPr>
      </w:pPr>
      <w:r w:rsidRPr="00C503F8">
        <w:rPr>
          <w:rFonts w:ascii="Times New Roman" w:hAnsi="Times New Roman"/>
        </w:rPr>
        <w:t xml:space="preserve">– omawia skutki rozbicia dzielnicowego </w:t>
      </w:r>
    </w:p>
    <w:p w:rsidR="00C503F8" w:rsidRPr="00C503F8" w:rsidRDefault="00C503F8" w:rsidP="00C503F8">
      <w:pPr>
        <w:rPr>
          <w:rFonts w:ascii="Times New Roman" w:hAnsi="Times New Roman"/>
        </w:rPr>
      </w:pPr>
      <w:r w:rsidRPr="00C503F8">
        <w:rPr>
          <w:rFonts w:ascii="Times New Roman" w:hAnsi="Times New Roman"/>
        </w:rPr>
        <w:t>– opisuje kolonizację na ziemiach polskich</w:t>
      </w:r>
    </w:p>
    <w:p w:rsidR="00C503F8" w:rsidRPr="00C503F8" w:rsidRDefault="00C503F8" w:rsidP="00C503F8">
      <w:pPr>
        <w:rPr>
          <w:rFonts w:ascii="Times New Roman" w:hAnsi="Times New Roman"/>
        </w:rPr>
      </w:pPr>
      <w:r w:rsidRPr="00C503F8">
        <w:rPr>
          <w:rFonts w:ascii="Times New Roman" w:hAnsi="Times New Roman"/>
        </w:rPr>
        <w:t>– wskazuje na mapie: podział państwa na różne dzielnice oraz ziemie utracone w okresie rozbicia dzielnicowego</w:t>
      </w:r>
    </w:p>
    <w:p w:rsidR="00C503F8" w:rsidRPr="00C503F8" w:rsidRDefault="00C503F8" w:rsidP="00C503F8">
      <w:pPr>
        <w:rPr>
          <w:rFonts w:ascii="Times New Roman" w:hAnsi="Times New Roman"/>
        </w:rPr>
      </w:pPr>
      <w:r w:rsidRPr="00C503F8">
        <w:rPr>
          <w:rFonts w:ascii="Times New Roman" w:hAnsi="Times New Roman"/>
        </w:rPr>
        <w:t xml:space="preserve">– posługuje się terminami: </w:t>
      </w:r>
      <w:r w:rsidRPr="00C503F8">
        <w:rPr>
          <w:rFonts w:ascii="Times New Roman" w:hAnsi="Times New Roman"/>
          <w:i/>
        </w:rPr>
        <w:t>rozbicie dzielnicowe</w:t>
      </w:r>
      <w:r w:rsidRPr="00C503F8">
        <w:rPr>
          <w:rFonts w:ascii="Times New Roman" w:hAnsi="Times New Roman"/>
        </w:rPr>
        <w:t xml:space="preserve">, </w:t>
      </w:r>
      <w:r w:rsidRPr="00C503F8">
        <w:rPr>
          <w:rFonts w:ascii="Times New Roman" w:hAnsi="Times New Roman"/>
          <w:i/>
        </w:rPr>
        <w:t>dzielnica senioralna</w:t>
      </w:r>
      <w:r w:rsidRPr="00C503F8">
        <w:rPr>
          <w:rFonts w:ascii="Times New Roman" w:hAnsi="Times New Roman"/>
        </w:rPr>
        <w:t>,</w:t>
      </w:r>
      <w:r w:rsidRPr="00C503F8">
        <w:rPr>
          <w:rFonts w:ascii="Times New Roman" w:hAnsi="Times New Roman"/>
          <w:i/>
        </w:rPr>
        <w:t xml:space="preserve"> Tatarzy</w:t>
      </w:r>
      <w:r w:rsidRPr="00C503F8">
        <w:rPr>
          <w:rFonts w:ascii="Times New Roman" w:hAnsi="Times New Roman"/>
        </w:rPr>
        <w:t xml:space="preserve">, </w:t>
      </w:r>
      <w:r w:rsidRPr="00C503F8">
        <w:rPr>
          <w:rFonts w:ascii="Times New Roman" w:hAnsi="Times New Roman"/>
          <w:i/>
        </w:rPr>
        <w:t>osadnictwo</w:t>
      </w:r>
      <w:r w:rsidRPr="00C503F8">
        <w:rPr>
          <w:rFonts w:ascii="Times New Roman" w:hAnsi="Times New Roman"/>
        </w:rPr>
        <w:t xml:space="preserve">, </w:t>
      </w:r>
      <w:r w:rsidRPr="00C503F8">
        <w:rPr>
          <w:rFonts w:ascii="Times New Roman" w:hAnsi="Times New Roman"/>
          <w:i/>
        </w:rPr>
        <w:t>kolonizacja</w:t>
      </w:r>
      <w:r w:rsidRPr="00C503F8">
        <w:rPr>
          <w:rFonts w:ascii="Times New Roman" w:hAnsi="Times New Roman"/>
        </w:rPr>
        <w:t xml:space="preserve">, </w:t>
      </w:r>
      <w:r w:rsidRPr="00C503F8">
        <w:rPr>
          <w:rFonts w:ascii="Times New Roman" w:hAnsi="Times New Roman"/>
          <w:i/>
        </w:rPr>
        <w:t>trójpolówka</w:t>
      </w:r>
    </w:p>
    <w:p w:rsidR="00C503F8" w:rsidRPr="00C503F8" w:rsidRDefault="00C503F8" w:rsidP="00C503F8">
      <w:pPr>
        <w:rPr>
          <w:rFonts w:ascii="Times New Roman" w:hAnsi="Times New Roman"/>
        </w:rPr>
      </w:pPr>
      <w:r w:rsidRPr="00C503F8">
        <w:rPr>
          <w:rFonts w:ascii="Times New Roman" w:hAnsi="Times New Roman"/>
        </w:rPr>
        <w:t>– omawia postaci: Władysława Wygnańca, Leszka Białego, Konrada Mazowieckiego i Henryka Pobożnego</w:t>
      </w:r>
    </w:p>
    <w:p w:rsidR="00C503F8" w:rsidRDefault="00C503F8" w:rsidP="00C503F8">
      <w:pPr>
        <w:pStyle w:val="Bezodstpw"/>
        <w:rPr>
          <w:sz w:val="22"/>
          <w:szCs w:val="22"/>
        </w:rPr>
      </w:pPr>
      <w:r w:rsidRPr="00C503F8">
        <w:rPr>
          <w:sz w:val="22"/>
          <w:szCs w:val="22"/>
        </w:rPr>
        <w:t>– umiejscawia na osi czasu daty: 1226 rok, 1227 rok i 1241 rok</w:t>
      </w:r>
    </w:p>
    <w:p w:rsidR="00C503F8" w:rsidRDefault="00C503F8" w:rsidP="00C503F8">
      <w:pPr>
        <w:pStyle w:val="Bezodstpw"/>
        <w:rPr>
          <w:sz w:val="22"/>
          <w:szCs w:val="22"/>
        </w:rPr>
      </w:pPr>
    </w:p>
    <w:p w:rsidR="00C503F8" w:rsidRPr="00DF7482" w:rsidRDefault="00C503F8" w:rsidP="00C503F8">
      <w:pPr>
        <w:pStyle w:val="Bezodstpw"/>
        <w:rPr>
          <w:b/>
          <w:sz w:val="22"/>
          <w:szCs w:val="22"/>
        </w:rPr>
      </w:pPr>
      <w:proofErr w:type="spellStart"/>
      <w:r w:rsidRPr="00DF7482">
        <w:rPr>
          <w:b/>
          <w:sz w:val="22"/>
          <w:szCs w:val="22"/>
        </w:rPr>
        <w:t>NaCoBeZu</w:t>
      </w:r>
      <w:proofErr w:type="spellEnd"/>
      <w:r w:rsidRPr="00DF7482">
        <w:rPr>
          <w:b/>
          <w:sz w:val="22"/>
          <w:szCs w:val="22"/>
        </w:rPr>
        <w:t>:</w:t>
      </w:r>
    </w:p>
    <w:p w:rsidR="00C503F8" w:rsidRDefault="00C503F8" w:rsidP="00C503F8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-czym było rozbicie dzielnicowe</w:t>
      </w:r>
    </w:p>
    <w:p w:rsidR="00C503F8" w:rsidRDefault="00C503F8" w:rsidP="00C503F8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-kto i w jakim celu sprowadził na ziemie polskie zakon krzyżacki</w:t>
      </w:r>
    </w:p>
    <w:p w:rsidR="00C503F8" w:rsidRDefault="00C503F8" w:rsidP="00C503F8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-jakie były skutki rozbicia dzielnicowego</w:t>
      </w:r>
    </w:p>
    <w:p w:rsidR="00C503F8" w:rsidRDefault="00C503F8" w:rsidP="00C503F8">
      <w:pPr>
        <w:pStyle w:val="Bezodstpw"/>
        <w:rPr>
          <w:sz w:val="22"/>
          <w:szCs w:val="22"/>
        </w:rPr>
      </w:pPr>
    </w:p>
    <w:p w:rsidR="00C503F8" w:rsidRDefault="00C503F8" w:rsidP="00C503F8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1.Na podstawie podręcznika str. 192-196 ustal kolejność wydarzeń i umieść je na osi historycznej</w:t>
      </w:r>
    </w:p>
    <w:p w:rsidR="00C503F8" w:rsidRDefault="00C503F8" w:rsidP="00C503F8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2.Analiza schematu: Sprowadzenia Krzyżaków do Polski str. 193</w:t>
      </w:r>
    </w:p>
    <w:p w:rsidR="00C503F8" w:rsidRDefault="00C503F8" w:rsidP="00C503F8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 xml:space="preserve">3. Praca z </w:t>
      </w:r>
      <w:proofErr w:type="spellStart"/>
      <w:r>
        <w:rPr>
          <w:sz w:val="22"/>
          <w:szCs w:val="22"/>
        </w:rPr>
        <w:t>ikonografiką</w:t>
      </w:r>
      <w:proofErr w:type="spellEnd"/>
      <w:r>
        <w:rPr>
          <w:sz w:val="22"/>
          <w:szCs w:val="22"/>
        </w:rPr>
        <w:t xml:space="preserve">- odpowiedz na pytania ze str. </w:t>
      </w:r>
      <w:r w:rsidR="00DF7482">
        <w:rPr>
          <w:sz w:val="22"/>
          <w:szCs w:val="22"/>
        </w:rPr>
        <w:t>194-195</w:t>
      </w:r>
    </w:p>
    <w:p w:rsidR="00DF7482" w:rsidRDefault="00DF7482" w:rsidP="00C503F8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 xml:space="preserve">4. Obejrzyj film: </w:t>
      </w:r>
      <w:hyperlink r:id="rId7" w:history="1">
        <w:r w:rsidRPr="00DF7482">
          <w:rPr>
            <w:rStyle w:val="Hipercze"/>
            <w:sz w:val="22"/>
            <w:szCs w:val="22"/>
          </w:rPr>
          <w:t>https://www.youtube.com/watch?v=Dby1lfV3ERo</w:t>
        </w:r>
      </w:hyperlink>
    </w:p>
    <w:p w:rsidR="00DF7482" w:rsidRPr="00DF7482" w:rsidRDefault="00DF7482" w:rsidP="00C503F8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5. Jako podsumowanie lekcji – ćwiczenia str. 106-107</w:t>
      </w:r>
    </w:p>
    <w:p w:rsidR="00C503F8" w:rsidRDefault="00C503F8" w:rsidP="00C503F8">
      <w:pPr>
        <w:pStyle w:val="Bezodstpw"/>
        <w:rPr>
          <w:sz w:val="22"/>
          <w:szCs w:val="22"/>
        </w:rPr>
      </w:pPr>
    </w:p>
    <w:p w:rsidR="00DF7482" w:rsidRDefault="00DF7482" w:rsidP="00C503F8">
      <w:pPr>
        <w:pStyle w:val="Bezodstpw"/>
        <w:rPr>
          <w:sz w:val="22"/>
          <w:szCs w:val="22"/>
        </w:rPr>
      </w:pPr>
    </w:p>
    <w:p w:rsidR="00DF7482" w:rsidRDefault="00DF7482" w:rsidP="00C503F8">
      <w:pPr>
        <w:pStyle w:val="Bezodstpw"/>
        <w:rPr>
          <w:sz w:val="22"/>
          <w:szCs w:val="22"/>
        </w:rPr>
      </w:pPr>
    </w:p>
    <w:p w:rsidR="00DF7482" w:rsidRDefault="00DF7482" w:rsidP="00C503F8">
      <w:pPr>
        <w:pStyle w:val="Bezodstpw"/>
        <w:rPr>
          <w:sz w:val="22"/>
          <w:szCs w:val="22"/>
        </w:rPr>
      </w:pPr>
    </w:p>
    <w:p w:rsidR="00DF7482" w:rsidRDefault="00DF7482" w:rsidP="00C503F8">
      <w:pPr>
        <w:pStyle w:val="Bezodstpw"/>
        <w:rPr>
          <w:sz w:val="22"/>
          <w:szCs w:val="22"/>
        </w:rPr>
      </w:pPr>
    </w:p>
    <w:p w:rsidR="00DF7482" w:rsidRDefault="00DF7482" w:rsidP="00C503F8">
      <w:pPr>
        <w:pStyle w:val="Bezodstpw"/>
        <w:rPr>
          <w:sz w:val="22"/>
          <w:szCs w:val="22"/>
        </w:rPr>
      </w:pPr>
    </w:p>
    <w:p w:rsidR="0038475F" w:rsidRDefault="0038475F" w:rsidP="00BD4FCE">
      <w:pPr>
        <w:rPr>
          <w:rFonts w:ascii="Times New Roman" w:hAnsi="Times New Roman"/>
        </w:rPr>
      </w:pPr>
    </w:p>
    <w:p w:rsidR="00DF7482" w:rsidRDefault="00DF7482" w:rsidP="00BD4FCE">
      <w:pPr>
        <w:rPr>
          <w:rFonts w:ascii="Times New Roman" w:hAnsi="Times New Roman"/>
        </w:rPr>
      </w:pPr>
      <w:r>
        <w:rPr>
          <w:rFonts w:ascii="Times New Roman" w:hAnsi="Times New Roman"/>
        </w:rPr>
        <w:t>13 maja 2020r.</w:t>
      </w:r>
    </w:p>
    <w:p w:rsidR="00DF7482" w:rsidRDefault="00DF7482" w:rsidP="00BD4FCE">
      <w:pPr>
        <w:rPr>
          <w:rFonts w:ascii="Times New Roman" w:hAnsi="Times New Roman"/>
          <w:b/>
          <w:bCs/>
          <w:color w:val="000000"/>
          <w:u w:val="single"/>
        </w:rPr>
      </w:pPr>
      <w:r w:rsidRPr="00DF7482">
        <w:rPr>
          <w:rFonts w:ascii="Times New Roman" w:hAnsi="Times New Roman"/>
          <w:b/>
          <w:u w:val="single"/>
        </w:rPr>
        <w:t xml:space="preserve">Temat: </w:t>
      </w:r>
      <w:r w:rsidRPr="00DF7482">
        <w:rPr>
          <w:rFonts w:ascii="Times New Roman" w:hAnsi="Times New Roman"/>
          <w:b/>
          <w:bCs/>
          <w:color w:val="000000"/>
          <w:u w:val="single"/>
        </w:rPr>
        <w:t>Zjednoczenie Polski.</w:t>
      </w:r>
    </w:p>
    <w:p w:rsidR="00DF7482" w:rsidRDefault="00DF7482" w:rsidP="00BD4FCE">
      <w:pPr>
        <w:rPr>
          <w:rFonts w:ascii="Times New Roman" w:hAnsi="Times New Roman"/>
          <w:b/>
          <w:bCs/>
          <w:color w:val="000000"/>
          <w:u w:val="single"/>
        </w:rPr>
      </w:pPr>
    </w:p>
    <w:p w:rsidR="00DF7482" w:rsidRDefault="00DF7482" w:rsidP="00DF7482">
      <w:pPr>
        <w:pStyle w:val="Bezodstpw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Cele , uczeń:</w:t>
      </w:r>
    </w:p>
    <w:p w:rsidR="00DF7482" w:rsidRPr="00DF7482" w:rsidRDefault="00DF7482" w:rsidP="00DF7482">
      <w:pPr>
        <w:rPr>
          <w:rFonts w:ascii="Times New Roman" w:hAnsi="Times New Roman"/>
        </w:rPr>
      </w:pPr>
      <w:r w:rsidRPr="00DF7482">
        <w:rPr>
          <w:rFonts w:ascii="Times New Roman" w:hAnsi="Times New Roman"/>
        </w:rPr>
        <w:t xml:space="preserve">– przedstawia próby zjednoczenia Polski przez książąt śląskich oraz </w:t>
      </w:r>
      <w:proofErr w:type="spellStart"/>
      <w:r w:rsidRPr="00DF7482">
        <w:rPr>
          <w:rFonts w:ascii="Times New Roman" w:hAnsi="Times New Roman"/>
        </w:rPr>
        <w:t>Przemysła</w:t>
      </w:r>
      <w:proofErr w:type="spellEnd"/>
      <w:r w:rsidRPr="00DF7482">
        <w:rPr>
          <w:rFonts w:ascii="Times New Roman" w:hAnsi="Times New Roman"/>
        </w:rPr>
        <w:t xml:space="preserve"> II</w:t>
      </w:r>
    </w:p>
    <w:p w:rsidR="00DF7482" w:rsidRPr="00DF7482" w:rsidRDefault="00DF7482" w:rsidP="00DF7482">
      <w:pPr>
        <w:rPr>
          <w:rFonts w:ascii="Times New Roman" w:hAnsi="Times New Roman"/>
        </w:rPr>
      </w:pPr>
      <w:r w:rsidRPr="00DF7482">
        <w:rPr>
          <w:rFonts w:ascii="Times New Roman" w:hAnsi="Times New Roman"/>
        </w:rPr>
        <w:t xml:space="preserve">– wyjaśnia, jaką rolę w zjednoczeniu kraju odegrał Kościół </w:t>
      </w:r>
    </w:p>
    <w:p w:rsidR="00DF7482" w:rsidRPr="00DF7482" w:rsidRDefault="00DF7482" w:rsidP="00DF7482">
      <w:pPr>
        <w:rPr>
          <w:rFonts w:ascii="Times New Roman" w:hAnsi="Times New Roman"/>
        </w:rPr>
      </w:pPr>
      <w:r w:rsidRPr="00DF7482">
        <w:rPr>
          <w:rFonts w:ascii="Times New Roman" w:hAnsi="Times New Roman"/>
        </w:rPr>
        <w:t>– przedstawia działania Władysława Łokietka na rzecz zjednoczenia kraju</w:t>
      </w:r>
    </w:p>
    <w:p w:rsidR="00DF7482" w:rsidRPr="00DF7482" w:rsidRDefault="00DF7482" w:rsidP="00DF7482">
      <w:pPr>
        <w:rPr>
          <w:rFonts w:ascii="Times New Roman" w:hAnsi="Times New Roman"/>
        </w:rPr>
      </w:pPr>
      <w:r w:rsidRPr="00DF7482">
        <w:rPr>
          <w:rFonts w:ascii="Times New Roman" w:hAnsi="Times New Roman"/>
        </w:rPr>
        <w:t>– opisuje etapy konfliktu Władysława Łokietka z Krzyżakami</w:t>
      </w:r>
    </w:p>
    <w:p w:rsidR="00DF7482" w:rsidRPr="00DF7482" w:rsidRDefault="00DF7482" w:rsidP="00DF7482">
      <w:pPr>
        <w:rPr>
          <w:rFonts w:ascii="Times New Roman" w:hAnsi="Times New Roman"/>
        </w:rPr>
      </w:pPr>
      <w:r w:rsidRPr="00DF7482">
        <w:rPr>
          <w:rFonts w:ascii="Times New Roman" w:hAnsi="Times New Roman"/>
        </w:rPr>
        <w:t>– wskazuje na mapie: granice państwa polskiego za panowania Władysława Łokietka, ziemie utracone na rzecz Krzyżaków</w:t>
      </w:r>
    </w:p>
    <w:p w:rsidR="00DF7482" w:rsidRPr="00DF7482" w:rsidRDefault="00DF7482" w:rsidP="00DF7482">
      <w:pPr>
        <w:rPr>
          <w:rFonts w:ascii="Times New Roman" w:hAnsi="Times New Roman"/>
        </w:rPr>
      </w:pPr>
      <w:r w:rsidRPr="00DF7482">
        <w:rPr>
          <w:rFonts w:ascii="Times New Roman" w:hAnsi="Times New Roman"/>
        </w:rPr>
        <w:t xml:space="preserve">– posługuje się terminami: </w:t>
      </w:r>
      <w:r w:rsidRPr="00DF7482">
        <w:rPr>
          <w:rFonts w:ascii="Times New Roman" w:hAnsi="Times New Roman"/>
          <w:i/>
        </w:rPr>
        <w:t>starosta, Szczerbiec</w:t>
      </w:r>
    </w:p>
    <w:p w:rsidR="00DF7482" w:rsidRPr="00DF7482" w:rsidRDefault="00DF7482" w:rsidP="00DF7482">
      <w:pPr>
        <w:rPr>
          <w:rFonts w:ascii="Times New Roman" w:hAnsi="Times New Roman"/>
        </w:rPr>
      </w:pPr>
      <w:r w:rsidRPr="00DF7482">
        <w:rPr>
          <w:rFonts w:ascii="Times New Roman" w:hAnsi="Times New Roman"/>
        </w:rPr>
        <w:t xml:space="preserve">– omawia postaci: </w:t>
      </w:r>
      <w:proofErr w:type="spellStart"/>
      <w:r w:rsidRPr="00DF7482">
        <w:rPr>
          <w:rFonts w:ascii="Times New Roman" w:hAnsi="Times New Roman"/>
        </w:rPr>
        <w:t>Przemysła</w:t>
      </w:r>
      <w:proofErr w:type="spellEnd"/>
      <w:r w:rsidRPr="00DF7482">
        <w:rPr>
          <w:rFonts w:ascii="Times New Roman" w:hAnsi="Times New Roman"/>
        </w:rPr>
        <w:t xml:space="preserve"> II, arcybiskupa Jakuba Świnkę, Wacława II, Władysława Łokietka</w:t>
      </w:r>
    </w:p>
    <w:p w:rsidR="00DF7482" w:rsidRDefault="00DF7482" w:rsidP="00DF7482">
      <w:pPr>
        <w:rPr>
          <w:rFonts w:ascii="Times New Roman" w:hAnsi="Times New Roman"/>
        </w:rPr>
      </w:pPr>
      <w:r w:rsidRPr="00DF7482">
        <w:rPr>
          <w:rFonts w:ascii="Times New Roman" w:hAnsi="Times New Roman"/>
        </w:rPr>
        <w:t xml:space="preserve">– umiejscawia na osi czasu daty: 1295 rok, 1309 rok, </w:t>
      </w:r>
      <w:r w:rsidRPr="00DF7482">
        <w:rPr>
          <w:rFonts w:ascii="Times New Roman" w:hAnsi="Times New Roman"/>
        </w:rPr>
        <w:br/>
        <w:t>1320 rok, 1331 rok</w:t>
      </w:r>
    </w:p>
    <w:p w:rsidR="00DF7482" w:rsidRPr="00DF7482" w:rsidRDefault="00DF7482" w:rsidP="00DF7482">
      <w:pPr>
        <w:pStyle w:val="Bezodstpw"/>
        <w:rPr>
          <w:b/>
          <w:sz w:val="22"/>
          <w:szCs w:val="22"/>
        </w:rPr>
      </w:pPr>
      <w:proofErr w:type="spellStart"/>
      <w:r w:rsidRPr="00DF7482">
        <w:rPr>
          <w:b/>
          <w:sz w:val="22"/>
          <w:szCs w:val="22"/>
        </w:rPr>
        <w:t>NaCoBeZu</w:t>
      </w:r>
      <w:proofErr w:type="spellEnd"/>
      <w:r w:rsidRPr="00DF7482">
        <w:rPr>
          <w:b/>
          <w:sz w:val="22"/>
          <w:szCs w:val="22"/>
        </w:rPr>
        <w:t>:</w:t>
      </w:r>
    </w:p>
    <w:p w:rsidR="00DF7482" w:rsidRDefault="00DF7482" w:rsidP="00DF7482">
      <w:pPr>
        <w:rPr>
          <w:rFonts w:ascii="Times New Roman" w:hAnsi="Times New Roman"/>
        </w:rPr>
      </w:pPr>
      <w:r>
        <w:rPr>
          <w:rFonts w:ascii="Times New Roman" w:hAnsi="Times New Roman"/>
        </w:rPr>
        <w:t>-którzy książęta podejmowali próby zjednoczenia Polski</w:t>
      </w:r>
    </w:p>
    <w:p w:rsidR="00DF7482" w:rsidRDefault="00DF7482" w:rsidP="00DF7482">
      <w:pPr>
        <w:rPr>
          <w:rFonts w:ascii="Times New Roman" w:hAnsi="Times New Roman"/>
        </w:rPr>
      </w:pPr>
      <w:r>
        <w:rPr>
          <w:rFonts w:ascii="Times New Roman" w:hAnsi="Times New Roman"/>
        </w:rPr>
        <w:t>-z kim Władysław Łokietek rywalizował o koronę Polski</w:t>
      </w:r>
    </w:p>
    <w:p w:rsidR="00DF7482" w:rsidRDefault="00DF7482" w:rsidP="00DF7482">
      <w:pPr>
        <w:rPr>
          <w:rFonts w:ascii="Times New Roman" w:hAnsi="Times New Roman"/>
        </w:rPr>
      </w:pPr>
      <w:r>
        <w:rPr>
          <w:rFonts w:ascii="Times New Roman" w:hAnsi="Times New Roman"/>
        </w:rPr>
        <w:t>-jakie ziemie polskie zjednoczył Władysław Łokietek</w:t>
      </w:r>
    </w:p>
    <w:p w:rsidR="00DF7482" w:rsidRPr="00CF22AF" w:rsidRDefault="00DF7482" w:rsidP="00DF7482">
      <w:pPr>
        <w:rPr>
          <w:rFonts w:ascii="Times New Roman" w:hAnsi="Times New Roman"/>
        </w:rPr>
      </w:pPr>
    </w:p>
    <w:p w:rsidR="00DF7482" w:rsidRPr="00CF22AF" w:rsidRDefault="00DF7482" w:rsidP="00DF7482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CF22AF">
        <w:rPr>
          <w:rFonts w:ascii="Times New Roman" w:hAnsi="Times New Roman"/>
        </w:rPr>
        <w:t xml:space="preserve">Korzystając z podręcznika ustal kolejność wydarzeń str. </w:t>
      </w:r>
      <w:r w:rsidR="00CF22AF" w:rsidRPr="00CF22AF">
        <w:rPr>
          <w:rFonts w:ascii="Times New Roman" w:hAnsi="Times New Roman"/>
        </w:rPr>
        <w:t>198-201</w:t>
      </w:r>
    </w:p>
    <w:p w:rsidR="00CF22AF" w:rsidRPr="00CF22AF" w:rsidRDefault="00CF22AF" w:rsidP="00DF7482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CF22AF">
        <w:rPr>
          <w:rFonts w:ascii="Times New Roman" w:hAnsi="Times New Roman"/>
        </w:rPr>
        <w:t>Analiza schematu – koronacja Władysława Łokietka.</w:t>
      </w:r>
    </w:p>
    <w:p w:rsidR="00CF22AF" w:rsidRPr="00CF22AF" w:rsidRDefault="00CF22AF" w:rsidP="00DF7482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CF22AF">
        <w:rPr>
          <w:rFonts w:ascii="Times New Roman" w:hAnsi="Times New Roman"/>
        </w:rPr>
        <w:t>Praca z tekstem źródłowym- str.200</w:t>
      </w:r>
    </w:p>
    <w:p w:rsidR="00CF22AF" w:rsidRPr="00CF22AF" w:rsidRDefault="00CF22AF" w:rsidP="00DF7482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CF22AF">
        <w:rPr>
          <w:rFonts w:ascii="Times New Roman" w:hAnsi="Times New Roman"/>
        </w:rPr>
        <w:t>Praca z mapą str. 201</w:t>
      </w:r>
    </w:p>
    <w:p w:rsidR="00CF22AF" w:rsidRPr="00CF22AF" w:rsidRDefault="00CF22AF" w:rsidP="00DF7482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CF22AF">
        <w:rPr>
          <w:rFonts w:ascii="Times New Roman" w:hAnsi="Times New Roman"/>
        </w:rPr>
        <w:t xml:space="preserve">Obejrzyj film; </w:t>
      </w:r>
      <w:hyperlink r:id="rId8" w:history="1">
        <w:r w:rsidRPr="00CF22AF">
          <w:rPr>
            <w:rStyle w:val="Hipercze"/>
            <w:rFonts w:ascii="Times New Roman" w:hAnsi="Times New Roman"/>
          </w:rPr>
          <w:t>https://www.youtube.com/watch?v=aguoHCpXQE8</w:t>
        </w:r>
      </w:hyperlink>
    </w:p>
    <w:p w:rsidR="00CF22AF" w:rsidRPr="00CF22AF" w:rsidRDefault="00CF22AF" w:rsidP="00DF7482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CF22AF">
        <w:rPr>
          <w:rFonts w:ascii="Times New Roman" w:hAnsi="Times New Roman"/>
        </w:rPr>
        <w:t>Jako podsumowanie lekcji – ćwiczenia str. 108-109</w:t>
      </w:r>
    </w:p>
    <w:p w:rsidR="00DF7482" w:rsidRDefault="00DF7482" w:rsidP="00DF7482">
      <w:pPr>
        <w:rPr>
          <w:rFonts w:ascii="Times New Roman" w:hAnsi="Times New Roman"/>
        </w:rPr>
      </w:pPr>
    </w:p>
    <w:p w:rsidR="00DF7482" w:rsidRPr="00DF7482" w:rsidRDefault="00DF7482" w:rsidP="00DF7482">
      <w:pPr>
        <w:rPr>
          <w:rFonts w:ascii="Times New Roman" w:hAnsi="Times New Roman"/>
        </w:rPr>
      </w:pPr>
    </w:p>
    <w:p w:rsidR="00BD4FCE" w:rsidRDefault="00DD0D8A" w:rsidP="00BD4FC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 każdej chwili możecie do mnie napisać jak macie jakieś problemy na maila </w:t>
      </w:r>
      <w:r w:rsidR="00BF38AC">
        <w:rPr>
          <w:rFonts w:ascii="Times New Roman" w:hAnsi="Times New Roman"/>
        </w:rPr>
        <w:t xml:space="preserve"> (</w:t>
      </w:r>
      <w:hyperlink r:id="rId9" w:history="1">
        <w:r w:rsidR="00BF38AC" w:rsidRPr="00DD0D8A">
          <w:rPr>
            <w:rStyle w:val="Hipercze"/>
            <w:rFonts w:ascii="Times New Roman" w:hAnsi="Times New Roman"/>
          </w:rPr>
          <w:t>n.zdalna.kj13@gmail.com</w:t>
        </w:r>
      </w:hyperlink>
      <w:r w:rsidR="00BF38AC">
        <w:rPr>
          <w:rFonts w:ascii="Times New Roman" w:hAnsi="Times New Roman"/>
        </w:rPr>
        <w:t xml:space="preserve"> ) </w:t>
      </w:r>
      <w:r>
        <w:rPr>
          <w:rFonts w:ascii="Times New Roman" w:hAnsi="Times New Roman"/>
        </w:rPr>
        <w:t xml:space="preserve">czy nawiązać kontakt ze mną </w:t>
      </w:r>
      <w:r w:rsidR="002A6EBE">
        <w:rPr>
          <w:rFonts w:ascii="Times New Roman" w:hAnsi="Times New Roman"/>
        </w:rPr>
        <w:t>na Messenger</w:t>
      </w:r>
      <w:r w:rsidR="00BF38AC">
        <w:rPr>
          <w:rFonts w:ascii="Times New Roman" w:hAnsi="Times New Roman"/>
        </w:rPr>
        <w:t>(Katarzyna Jakubczyk)</w:t>
      </w:r>
      <w:r w:rsidR="002A6EBE">
        <w:rPr>
          <w:rFonts w:ascii="Times New Roman" w:hAnsi="Times New Roman"/>
        </w:rPr>
        <w:t xml:space="preserve"> .</w:t>
      </w:r>
    </w:p>
    <w:p w:rsidR="002A6EBE" w:rsidRDefault="00CF22AF" w:rsidP="00BD4FCE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Jestem</w:t>
      </w:r>
      <w:r w:rsidR="00BF38AC">
        <w:rPr>
          <w:rFonts w:ascii="Times New Roman" w:hAnsi="Times New Roman"/>
          <w:shd w:val="clear" w:color="auto" w:fill="FFFFFF"/>
        </w:rPr>
        <w:t xml:space="preserve"> dla was dostępna </w:t>
      </w:r>
      <w:r>
        <w:rPr>
          <w:rFonts w:ascii="Times New Roman" w:hAnsi="Times New Roman"/>
          <w:shd w:val="clear" w:color="auto" w:fill="FFFFFF"/>
        </w:rPr>
        <w:t xml:space="preserve">w Microsoft </w:t>
      </w:r>
      <w:proofErr w:type="spellStart"/>
      <w:r>
        <w:rPr>
          <w:rFonts w:ascii="Times New Roman" w:hAnsi="Times New Roman"/>
          <w:shd w:val="clear" w:color="auto" w:fill="FFFFFF"/>
        </w:rPr>
        <w:t>Teams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r w:rsidR="00BF38AC">
        <w:rPr>
          <w:rFonts w:ascii="Times New Roman" w:hAnsi="Times New Roman"/>
          <w:shd w:val="clear" w:color="auto" w:fill="FFFFFF"/>
        </w:rPr>
        <w:t>w poniedziałki w godzinach 9.00-9.30 a w środy w godzinach 10.00-10.30</w:t>
      </w:r>
    </w:p>
    <w:p w:rsidR="00BF38AC" w:rsidRDefault="00BF38AC" w:rsidP="00BD4FCE">
      <w:pPr>
        <w:rPr>
          <w:rFonts w:ascii="Times New Roman" w:hAnsi="Times New Roman"/>
          <w:shd w:val="clear" w:color="auto" w:fill="FFFFFF"/>
        </w:rPr>
      </w:pPr>
    </w:p>
    <w:p w:rsidR="00BF38AC" w:rsidRPr="00BF38AC" w:rsidRDefault="00BF38AC" w:rsidP="00BD4FCE">
      <w:pPr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Powodzenia !</w:t>
      </w:r>
    </w:p>
    <w:p w:rsidR="00BD4FCE" w:rsidRPr="00AD7C8D" w:rsidRDefault="00BD4FCE" w:rsidP="00BD4FCE">
      <w:pPr>
        <w:rPr>
          <w:rFonts w:ascii="Times New Roman" w:hAnsi="Times New Roman"/>
        </w:rPr>
      </w:pPr>
    </w:p>
    <w:p w:rsidR="00806377" w:rsidRDefault="00806377"/>
    <w:sectPr w:rsidR="00806377" w:rsidSect="00806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D8D" w:rsidRDefault="00F27D8D" w:rsidP="00CF22AF">
      <w:pPr>
        <w:spacing w:after="0" w:line="240" w:lineRule="auto"/>
      </w:pPr>
      <w:r>
        <w:separator/>
      </w:r>
    </w:p>
  </w:endnote>
  <w:endnote w:type="continuationSeparator" w:id="0">
    <w:p w:rsidR="00F27D8D" w:rsidRDefault="00F27D8D" w:rsidP="00CF2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D8D" w:rsidRDefault="00F27D8D" w:rsidP="00CF22AF">
      <w:pPr>
        <w:spacing w:after="0" w:line="240" w:lineRule="auto"/>
      </w:pPr>
      <w:r>
        <w:separator/>
      </w:r>
    </w:p>
  </w:footnote>
  <w:footnote w:type="continuationSeparator" w:id="0">
    <w:p w:rsidR="00F27D8D" w:rsidRDefault="00F27D8D" w:rsidP="00CF2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3609A"/>
    <w:multiLevelType w:val="hybridMultilevel"/>
    <w:tmpl w:val="2FCC2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FCE"/>
    <w:rsid w:val="0018316F"/>
    <w:rsid w:val="002A6EBE"/>
    <w:rsid w:val="00301720"/>
    <w:rsid w:val="0038475F"/>
    <w:rsid w:val="00455A7D"/>
    <w:rsid w:val="004763EF"/>
    <w:rsid w:val="00525EC8"/>
    <w:rsid w:val="00560653"/>
    <w:rsid w:val="005B77DE"/>
    <w:rsid w:val="0068412E"/>
    <w:rsid w:val="00802BDA"/>
    <w:rsid w:val="00806377"/>
    <w:rsid w:val="0089548F"/>
    <w:rsid w:val="00AB2861"/>
    <w:rsid w:val="00AC6955"/>
    <w:rsid w:val="00B67CCC"/>
    <w:rsid w:val="00BD4FCE"/>
    <w:rsid w:val="00BF38AC"/>
    <w:rsid w:val="00C503F8"/>
    <w:rsid w:val="00CF22AF"/>
    <w:rsid w:val="00D46883"/>
    <w:rsid w:val="00DD0D8A"/>
    <w:rsid w:val="00DF7482"/>
    <w:rsid w:val="00E1289E"/>
    <w:rsid w:val="00F27D8D"/>
    <w:rsid w:val="00F3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F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475F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E1289E"/>
    <w:rPr>
      <w:rFonts w:ascii="MyriadPro-Regular" w:hAnsi="MyriadPro-Regular" w:hint="default"/>
      <w:b w:val="0"/>
      <w:bCs w:val="0"/>
      <w:i w:val="0"/>
      <w:iCs w:val="0"/>
      <w:color w:val="1B1B1F"/>
      <w:sz w:val="24"/>
      <w:szCs w:val="24"/>
    </w:rPr>
  </w:style>
  <w:style w:type="paragraph" w:styleId="Bezodstpw">
    <w:name w:val="No Spacing"/>
    <w:uiPriority w:val="1"/>
    <w:qFormat/>
    <w:rsid w:val="00F338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503F8"/>
    <w:pPr>
      <w:spacing w:after="0" w:line="240" w:lineRule="auto"/>
    </w:pPr>
    <w:rPr>
      <w:rFonts w:ascii="DejaVu Sans" w:eastAsia="DejaVu Sans" w:hAnsi="DejaVu Sans" w:cs="DejaVu Sans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DF748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22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22A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22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F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475F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E1289E"/>
    <w:rPr>
      <w:rFonts w:ascii="MyriadPro-Regular" w:hAnsi="MyriadPro-Regular" w:hint="default"/>
      <w:b w:val="0"/>
      <w:bCs w:val="0"/>
      <w:i w:val="0"/>
      <w:iCs w:val="0"/>
      <w:color w:val="1B1B1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guoHCpXQE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by1lfV3ERo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.zdalna.kj13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2020-05-10T13:49:00Z</dcterms:created>
  <dcterms:modified xsi:type="dcterms:W3CDTF">2020-05-10T13:49:00Z</dcterms:modified>
</cp:coreProperties>
</file>