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F70" w:rsidRDefault="007D3F70" w:rsidP="007D3F7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Przedmiot: </w:t>
      </w:r>
      <w:r>
        <w:rPr>
          <w:b/>
          <w:sz w:val="28"/>
          <w:szCs w:val="28"/>
        </w:rPr>
        <w:t xml:space="preserve">Plastyka </w:t>
      </w:r>
    </w:p>
    <w:p w:rsidR="007D3F70" w:rsidRDefault="007D3F70" w:rsidP="007D3F7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 xml:space="preserve">IV </w:t>
      </w:r>
      <w:r>
        <w:rPr>
          <w:b/>
          <w:sz w:val="28"/>
          <w:szCs w:val="28"/>
        </w:rPr>
        <w:t>b</w:t>
      </w:r>
    </w:p>
    <w:p w:rsidR="007D3F70" w:rsidRDefault="007D3F70" w:rsidP="007D3F70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01.06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</w:p>
    <w:p w:rsidR="007D3F70" w:rsidRDefault="007D3F70" w:rsidP="007D3F7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>
        <w:rPr>
          <w:b/>
          <w:sz w:val="28"/>
          <w:szCs w:val="28"/>
        </w:rPr>
        <w:t>Warsztat twórcy ludowego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Barwne wycinanki.</w:t>
      </w:r>
    </w:p>
    <w:p w:rsidR="007D3F70" w:rsidRDefault="007D3F70" w:rsidP="007D3F70">
      <w:pPr>
        <w:rPr>
          <w:sz w:val="28"/>
          <w:szCs w:val="28"/>
        </w:rPr>
      </w:pPr>
      <w:r w:rsidRPr="001D4FA9">
        <w:rPr>
          <w:b/>
          <w:sz w:val="28"/>
          <w:szCs w:val="28"/>
        </w:rPr>
        <w:t>Cel lekcji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Utrwalisz wiadomości na temat kompozycji symetrycznej i rytmicznej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Poznasz czym jest wycinanka ludowa. Wykonasz własną wycinankę.</w:t>
      </w:r>
    </w:p>
    <w:p w:rsidR="007D3F70" w:rsidRDefault="007D3F70" w:rsidP="007D3F70">
      <w:pPr>
        <w:spacing w:after="0"/>
        <w:rPr>
          <w:sz w:val="28"/>
          <w:szCs w:val="28"/>
        </w:rPr>
      </w:pPr>
      <w:r w:rsidRPr="001D4FA9">
        <w:rPr>
          <w:b/>
          <w:sz w:val="28"/>
          <w:szCs w:val="28"/>
        </w:rPr>
        <w:t>NaCoBeZu</w:t>
      </w:r>
      <w:r>
        <w:rPr>
          <w:sz w:val="28"/>
          <w:szCs w:val="28"/>
        </w:rPr>
        <w:t xml:space="preserve">:                                                                                                                 </w:t>
      </w:r>
    </w:p>
    <w:p w:rsidR="007D3F70" w:rsidRPr="00C470D2" w:rsidRDefault="007D3F70" w:rsidP="007D3F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Cechy kompozycji rytmicznej i symetrycznej. </w:t>
      </w:r>
    </w:p>
    <w:p w:rsidR="007D3F70" w:rsidRDefault="007D3F70" w:rsidP="007D3F70">
      <w:pPr>
        <w:rPr>
          <w:sz w:val="28"/>
          <w:szCs w:val="28"/>
        </w:rPr>
      </w:pPr>
    </w:p>
    <w:p w:rsidR="007D3F70" w:rsidRDefault="007D3F70" w:rsidP="007D3F70">
      <w:pPr>
        <w:rPr>
          <w:sz w:val="28"/>
          <w:szCs w:val="28"/>
        </w:rPr>
      </w:pPr>
      <w:r>
        <w:rPr>
          <w:sz w:val="28"/>
          <w:szCs w:val="28"/>
        </w:rPr>
        <w:t>1. Przeczytaj tekst w podręczniku str. 10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Znajdują się tam ilustracje przedstawiające wycinanki ludowe z różnych regionów Polski. Zastanów się i spróbuj określić, które z nich przedstawiają kompozycję symetryczną, rytmiczną, a może są wycinanki, które łączą te dwa rodzaje kompozycji.</w:t>
      </w:r>
    </w:p>
    <w:p w:rsidR="007D3F70" w:rsidRPr="00A415FF" w:rsidRDefault="007D3F70" w:rsidP="007D3F70">
      <w:pPr>
        <w:rPr>
          <w:rStyle w:val="Hipercze"/>
          <w:color w:val="auto"/>
          <w:sz w:val="28"/>
          <w:szCs w:val="28"/>
          <w:u w:val="none"/>
        </w:rPr>
      </w:pPr>
      <w:r>
        <w:rPr>
          <w:sz w:val="28"/>
          <w:szCs w:val="28"/>
        </w:rPr>
        <w:t>2. Zadanie plastyczne</w:t>
      </w:r>
      <w:r>
        <w:rPr>
          <w:sz w:val="28"/>
          <w:szCs w:val="28"/>
        </w:rPr>
        <w:t xml:space="preserve"> </w:t>
      </w:r>
      <w:r w:rsidR="000A5EDF">
        <w:rPr>
          <w:sz w:val="28"/>
          <w:szCs w:val="28"/>
        </w:rPr>
        <w:t xml:space="preserve">str. 107 </w:t>
      </w:r>
      <w:r>
        <w:rPr>
          <w:sz w:val="28"/>
          <w:szCs w:val="28"/>
        </w:rPr>
        <w:t>dla chętnych, nie będzie ocenian</w:t>
      </w:r>
      <w:r w:rsidR="000A5EDF">
        <w:rPr>
          <w:sz w:val="28"/>
          <w:szCs w:val="28"/>
        </w:rPr>
        <w:t>e ale możesz wykonać pochwalić się efektem swojej pracy.</w:t>
      </w:r>
    </w:p>
    <w:p w:rsidR="007D3F70" w:rsidRPr="003552AE" w:rsidRDefault="007D3F70" w:rsidP="007D3F70">
      <w:pPr>
        <w:rPr>
          <w:sz w:val="28"/>
          <w:szCs w:val="28"/>
        </w:rPr>
      </w:pPr>
    </w:p>
    <w:p w:rsidR="007D3F70" w:rsidRPr="003552AE" w:rsidRDefault="007D3F70" w:rsidP="007D3F70">
      <w:pPr>
        <w:rPr>
          <w:sz w:val="28"/>
          <w:szCs w:val="28"/>
        </w:rPr>
      </w:pPr>
      <w:hyperlink r:id="rId4" w:history="1">
        <w:r w:rsidRPr="003552AE">
          <w:rPr>
            <w:color w:val="0563C1" w:themeColor="hyperlink"/>
            <w:sz w:val="28"/>
            <w:szCs w:val="28"/>
            <w:u w:val="single"/>
          </w:rPr>
          <w:t>n.zdalna.mb@gmail.com</w:t>
        </w:r>
      </w:hyperlink>
    </w:p>
    <w:p w:rsidR="0002102D" w:rsidRDefault="0002102D">
      <w:bookmarkStart w:id="0" w:name="_GoBack"/>
      <w:bookmarkEnd w:id="0"/>
    </w:p>
    <w:sectPr w:rsidR="00021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70"/>
    <w:rsid w:val="0002102D"/>
    <w:rsid w:val="000A5EDF"/>
    <w:rsid w:val="007D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EFF3"/>
  <w15:chartTrackingRefBased/>
  <w15:docId w15:val="{3D79C069-DE01-426B-B94D-E83BADCD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F70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3F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3F70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D3F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zdalna.mb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E6440</dc:creator>
  <cp:keywords/>
  <dc:description/>
  <cp:lastModifiedBy>E6440</cp:lastModifiedBy>
  <cp:revision>1</cp:revision>
  <dcterms:created xsi:type="dcterms:W3CDTF">2020-05-30T16:54:00Z</dcterms:created>
  <dcterms:modified xsi:type="dcterms:W3CDTF">2020-05-30T17:10:00Z</dcterms:modified>
</cp:coreProperties>
</file>