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21" w:rsidRDefault="005A5121" w:rsidP="005A51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5A5121" w:rsidRDefault="005A5121" w:rsidP="005A51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VI </w:t>
      </w:r>
      <w:r>
        <w:rPr>
          <w:b/>
          <w:sz w:val="28"/>
          <w:szCs w:val="28"/>
        </w:rPr>
        <w:t>a, c</w:t>
      </w:r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 xml:space="preserve"> – 25.06</w:t>
      </w:r>
      <w:bookmarkStart w:id="0" w:name="_GoBack"/>
      <w:bookmarkEnd w:id="0"/>
    </w:p>
    <w:p w:rsidR="005A5121" w:rsidRDefault="005A5121" w:rsidP="005A51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Muzeum wyobraźni – najpopularniejsze muzea i aplikacje dotyczące sztuk pięknych w świecie wirtualnym. Lekcja w muzeum.</w:t>
      </w:r>
    </w:p>
    <w:p w:rsidR="005A5121" w:rsidRDefault="005A5121" w:rsidP="005A5121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>: Poznasz nazwy najważniejszych muzeów, ich funkcje, pojęcia wystawa stała, czasowa, galeria, wernisaż, kurator wystawy. Poznasz wybrane kompozycje stałe o szczególnej wartości historycznej i artystycznej.</w:t>
      </w:r>
    </w:p>
    <w:p w:rsidR="005A5121" w:rsidRDefault="005A5121" w:rsidP="005A5121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Zwróć uwagę na mapę muzeów w Polsce. Czym się różnią wystawy stałe w galeriach od czasowych. Czym jest wernisaż i jaki związek ma z nim kurator wystawy. </w:t>
      </w:r>
      <w:r w:rsidRPr="00F654BF">
        <w:rPr>
          <w:sz w:val="28"/>
          <w:szCs w:val="28"/>
        </w:rPr>
        <w:t xml:space="preserve">            </w:t>
      </w:r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102 -105. Przyjrzyj się ilustracjom.  </w:t>
      </w:r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>2. Podziwiaj online największe dzieła malarstwa w Galerii Narodowej (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Gallery) w Londynie:</w:t>
      </w:r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EE0F59">
          <w:rPr>
            <w:color w:val="0000FF"/>
            <w:u w:val="single"/>
          </w:rPr>
          <w:t>https://www.nationalgallery.org.uk/visiting/virtual-tours/google-virtual-tour</w:t>
        </w:r>
      </w:hyperlink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 xml:space="preserve"> 3. Odwiedź kanał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Muzeum Narodowego w Warszawie</w:t>
      </w:r>
    </w:p>
    <w:p w:rsidR="005A5121" w:rsidRPr="00A415FF" w:rsidRDefault="005A5121" w:rsidP="005A5121">
      <w:pPr>
        <w:rPr>
          <w:rStyle w:val="Hipercze"/>
          <w:color w:val="auto"/>
          <w:sz w:val="28"/>
          <w:szCs w:val="28"/>
          <w:u w:val="none"/>
        </w:rPr>
      </w:pPr>
      <w:hyperlink r:id="rId5" w:history="1">
        <w:r w:rsidRPr="00EE0F59">
          <w:rPr>
            <w:color w:val="0000FF"/>
            <w:u w:val="single"/>
          </w:rPr>
          <w:t>https://www.youtube.com/watch?v=5gxLf_00j5g</w:t>
        </w:r>
      </w:hyperlink>
    </w:p>
    <w:p w:rsidR="005A5121" w:rsidRDefault="005A5121" w:rsidP="005A5121"/>
    <w:p w:rsidR="00A905C5" w:rsidRDefault="00A905C5"/>
    <w:sectPr w:rsidR="00A9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21"/>
    <w:rsid w:val="005A5121"/>
    <w:rsid w:val="00A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2B6A"/>
  <w15:chartTrackingRefBased/>
  <w15:docId w15:val="{D69453C8-9448-4DE1-A76A-987CDFE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1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xLf_00j5g" TargetMode="External"/><Relationship Id="rId4" Type="http://schemas.openxmlformats.org/officeDocument/2006/relationships/hyperlink" Target="https://www.nationalgallery.org.uk/visiting/virtual-tours/google-virtual-to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2020-06-21T14:46:00Z</dcterms:created>
  <dcterms:modified xsi:type="dcterms:W3CDTF">2020-06-21T14:49:00Z</dcterms:modified>
</cp:coreProperties>
</file>